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06324" w14:textId="277A6051" w:rsidR="00AD2D9B" w:rsidRPr="00D16F4A" w:rsidRDefault="002E3533" w:rsidP="00AD2D9B">
      <w:pPr>
        <w:jc w:val="right"/>
        <w:rPr>
          <w:rFonts w:ascii="Verdana" w:hAnsi="Verdana"/>
          <w:color w:val="000000"/>
          <w:spacing w:val="6"/>
          <w:sz w:val="20"/>
          <w:szCs w:val="20"/>
        </w:rPr>
      </w:pPr>
      <w:r>
        <w:rPr>
          <w:rFonts w:ascii="Verdana" w:hAnsi="Verdana"/>
          <w:color w:val="000000"/>
          <w:spacing w:val="6"/>
          <w:sz w:val="20"/>
          <w:szCs w:val="20"/>
        </w:rPr>
        <w:t>2</w:t>
      </w:r>
      <w:r w:rsidR="00AD2D9B" w:rsidRPr="00D16F4A">
        <w:rPr>
          <w:rFonts w:ascii="Verdana" w:hAnsi="Verdana"/>
          <w:color w:val="000000"/>
          <w:spacing w:val="6"/>
          <w:sz w:val="20"/>
          <w:szCs w:val="20"/>
        </w:rPr>
        <w:t xml:space="preserve"> priedas. TECHNINĖ SPECIFIKACIJA</w:t>
      </w:r>
    </w:p>
    <w:p w14:paraId="02B81E05" w14:textId="77777777" w:rsidR="00AD2D9B" w:rsidRPr="00D16F4A" w:rsidRDefault="00AD2D9B" w:rsidP="00AD2D9B">
      <w:pPr>
        <w:tabs>
          <w:tab w:val="left" w:pos="0"/>
        </w:tabs>
        <w:jc w:val="center"/>
        <w:rPr>
          <w:rFonts w:ascii="Verdana" w:hAnsi="Verdana"/>
          <w:b/>
          <w:color w:val="000000"/>
          <w:spacing w:val="6"/>
          <w:sz w:val="20"/>
          <w:szCs w:val="20"/>
        </w:rPr>
      </w:pPr>
    </w:p>
    <w:p w14:paraId="6C64534C" w14:textId="77777777" w:rsidR="00AD2D9B" w:rsidRDefault="00AD2D9B" w:rsidP="00AD2D9B">
      <w:pPr>
        <w:tabs>
          <w:tab w:val="left" w:pos="0"/>
        </w:tabs>
        <w:jc w:val="center"/>
        <w:rPr>
          <w:rFonts w:ascii="Verdana" w:hAnsi="Verdana"/>
          <w:b/>
          <w:spacing w:val="6"/>
          <w:sz w:val="20"/>
          <w:szCs w:val="20"/>
        </w:rPr>
      </w:pPr>
      <w:bookmarkStart w:id="0" w:name="_Hlk195569238"/>
      <w:r w:rsidRPr="00D16F4A">
        <w:rPr>
          <w:rFonts w:ascii="Verdana" w:hAnsi="Verdana"/>
          <w:b/>
          <w:color w:val="000000"/>
          <w:spacing w:val="6"/>
          <w:sz w:val="20"/>
          <w:szCs w:val="20"/>
        </w:rPr>
        <w:t>VIDAUS PATALPŲ IR LAUKO TERITORIJOS VALYMO IR PRIEŽIŪROS PASLAUGŲ</w:t>
      </w:r>
      <w:r w:rsidRPr="00D16F4A">
        <w:rPr>
          <w:rFonts w:ascii="Verdana" w:hAnsi="Verdana"/>
          <w:i/>
          <w:color w:val="000000"/>
          <w:spacing w:val="6"/>
          <w:sz w:val="20"/>
          <w:szCs w:val="20"/>
        </w:rPr>
        <w:t xml:space="preserve"> </w:t>
      </w:r>
      <w:r w:rsidRPr="00D16F4A">
        <w:rPr>
          <w:rFonts w:ascii="Verdana" w:hAnsi="Verdana"/>
          <w:b/>
          <w:spacing w:val="6"/>
          <w:sz w:val="20"/>
          <w:szCs w:val="20"/>
        </w:rPr>
        <w:t>TECHNINĖ SPECIFIKACIJA</w:t>
      </w:r>
    </w:p>
    <w:bookmarkEnd w:id="0"/>
    <w:p w14:paraId="5FDC6E44" w14:textId="77777777" w:rsidR="00AD2D9B" w:rsidRPr="00D16F4A" w:rsidRDefault="00AD2D9B" w:rsidP="00AD2D9B">
      <w:pPr>
        <w:rPr>
          <w:rFonts w:ascii="Verdana" w:hAnsi="Verdana"/>
          <w:spacing w:val="6"/>
          <w:sz w:val="20"/>
          <w:szCs w:val="20"/>
        </w:rPr>
      </w:pPr>
    </w:p>
    <w:p w14:paraId="267F0796" w14:textId="77777777" w:rsidR="00AD2D9B" w:rsidRPr="00D16F4A" w:rsidRDefault="00AD2D9B" w:rsidP="00AD2D9B">
      <w:pPr>
        <w:pStyle w:val="ListParagraph"/>
        <w:numPr>
          <w:ilvl w:val="0"/>
          <w:numId w:val="4"/>
        </w:numPr>
        <w:tabs>
          <w:tab w:val="left" w:pos="426"/>
          <w:tab w:val="left" w:pos="709"/>
          <w:tab w:val="left" w:pos="993"/>
        </w:tabs>
        <w:ind w:left="0" w:firstLine="0"/>
        <w:jc w:val="both"/>
        <w:rPr>
          <w:rFonts w:ascii="Verdana" w:hAnsi="Verdana"/>
          <w:b/>
          <w:bCs/>
          <w:sz w:val="20"/>
          <w:szCs w:val="20"/>
        </w:rPr>
      </w:pPr>
      <w:r w:rsidRPr="00D16F4A">
        <w:rPr>
          <w:rFonts w:ascii="Verdana" w:hAnsi="Verdana"/>
          <w:b/>
          <w:sz w:val="20"/>
          <w:szCs w:val="20"/>
        </w:rPr>
        <w:t>PIRKIMO OBJEKTAS</w:t>
      </w:r>
    </w:p>
    <w:p w14:paraId="7252DA02" w14:textId="77777777" w:rsidR="00AD2D9B" w:rsidRPr="00D16F4A" w:rsidRDefault="00AD2D9B" w:rsidP="00AD2D9B">
      <w:pPr>
        <w:pStyle w:val="ListParagraph"/>
        <w:tabs>
          <w:tab w:val="left" w:pos="426"/>
          <w:tab w:val="left" w:pos="709"/>
          <w:tab w:val="left" w:pos="993"/>
        </w:tabs>
        <w:ind w:left="0"/>
        <w:rPr>
          <w:rFonts w:ascii="Verdana" w:hAnsi="Verdana"/>
          <w:b/>
          <w:bCs/>
          <w:sz w:val="20"/>
          <w:szCs w:val="20"/>
        </w:rPr>
      </w:pPr>
    </w:p>
    <w:p w14:paraId="6F827ABB"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sz w:val="20"/>
          <w:szCs w:val="20"/>
        </w:rPr>
      </w:pPr>
      <w:r w:rsidRPr="00D16F4A">
        <w:rPr>
          <w:rFonts w:ascii="Verdana" w:hAnsi="Verdana"/>
          <w:color w:val="000000" w:themeColor="text1"/>
          <w:sz w:val="20"/>
          <w:szCs w:val="20"/>
        </w:rPr>
        <w:t xml:space="preserve">VšĮ „Lietuvos nacionalinis radijas ir televizija“ (toliau – </w:t>
      </w:r>
      <w:r w:rsidRPr="00BC1DD9">
        <w:rPr>
          <w:rFonts w:ascii="Verdana" w:hAnsi="Verdana"/>
          <w:b/>
          <w:bCs/>
          <w:color w:val="000000" w:themeColor="text1"/>
          <w:sz w:val="20"/>
          <w:szCs w:val="20"/>
        </w:rPr>
        <w:t>PO</w:t>
      </w:r>
      <w:r w:rsidRPr="00D16F4A">
        <w:rPr>
          <w:rFonts w:ascii="Verdana" w:hAnsi="Verdana"/>
          <w:color w:val="000000" w:themeColor="text1"/>
          <w:sz w:val="20"/>
          <w:szCs w:val="20"/>
        </w:rPr>
        <w:t>) administruojamo ir valdomo objekto vidaus patalpų ir lauko teritorijos valymo ir priežiūros paslaugos pagal PO poreikį (toliau – paslaugos), skirtos pastatų ir lauko teritorijos bei juose esančių elementų estetinio vaizdo, higienos normų, švaros, reprezentatyvumo ir saugios aplinkos palaikymui PO objekte.</w:t>
      </w:r>
      <w:bookmarkStart w:id="1" w:name="_Hlk517179396"/>
    </w:p>
    <w:p w14:paraId="7BAB4972" w14:textId="77777777" w:rsidR="00AD2D9B" w:rsidRPr="00D16F4A" w:rsidRDefault="00AD2D9B" w:rsidP="00AD2D9B">
      <w:pPr>
        <w:pStyle w:val="ListParagraph"/>
        <w:numPr>
          <w:ilvl w:val="1"/>
          <w:numId w:val="4"/>
        </w:numPr>
        <w:tabs>
          <w:tab w:val="left" w:pos="567"/>
          <w:tab w:val="left" w:pos="709"/>
          <w:tab w:val="left" w:pos="993"/>
        </w:tabs>
        <w:ind w:left="0" w:firstLine="0"/>
        <w:contextualSpacing w:val="0"/>
        <w:jc w:val="both"/>
        <w:rPr>
          <w:rFonts w:ascii="Verdana" w:hAnsi="Verdana"/>
          <w:sz w:val="20"/>
          <w:szCs w:val="20"/>
        </w:rPr>
      </w:pPr>
      <w:r w:rsidRPr="00D16F4A">
        <w:rPr>
          <w:rFonts w:ascii="Verdana" w:hAnsi="Verdana"/>
          <w:color w:val="000000"/>
          <w:sz w:val="20"/>
          <w:szCs w:val="20"/>
        </w:rPr>
        <w:t xml:space="preserve">BVPŽ kodas </w:t>
      </w:r>
      <w:bookmarkEnd w:id="1"/>
      <w:r w:rsidRPr="00D16F4A">
        <w:rPr>
          <w:rFonts w:ascii="Verdana" w:hAnsi="Verdana"/>
          <w:color w:val="000000"/>
          <w:sz w:val="20"/>
          <w:szCs w:val="20"/>
        </w:rPr>
        <w:t xml:space="preserve">– </w:t>
      </w:r>
      <w:r w:rsidRPr="00D16F4A">
        <w:rPr>
          <w:rFonts w:ascii="Verdana" w:hAnsi="Verdana"/>
          <w:sz w:val="20"/>
          <w:szCs w:val="20"/>
        </w:rPr>
        <w:t xml:space="preserve">90910000–9 </w:t>
      </w:r>
      <w:r w:rsidRPr="00D16F4A">
        <w:rPr>
          <w:rFonts w:ascii="Verdana" w:hAnsi="Verdana"/>
          <w:color w:val="000000"/>
          <w:sz w:val="20"/>
          <w:szCs w:val="20"/>
        </w:rPr>
        <w:t>(valymo paslaugos).</w:t>
      </w:r>
    </w:p>
    <w:p w14:paraId="752DA1CE" w14:textId="77777777" w:rsidR="00AD2D9B" w:rsidRDefault="00AD2D9B" w:rsidP="00AD2D9B">
      <w:pPr>
        <w:pStyle w:val="ListParagraph"/>
        <w:numPr>
          <w:ilvl w:val="1"/>
          <w:numId w:val="4"/>
        </w:numPr>
        <w:tabs>
          <w:tab w:val="left" w:pos="567"/>
          <w:tab w:val="left" w:pos="709"/>
          <w:tab w:val="left" w:pos="993"/>
        </w:tabs>
        <w:ind w:left="0" w:firstLine="0"/>
        <w:jc w:val="both"/>
        <w:rPr>
          <w:rFonts w:ascii="Verdana" w:hAnsi="Verdana"/>
          <w:sz w:val="20"/>
          <w:szCs w:val="20"/>
        </w:rPr>
      </w:pPr>
      <w:r w:rsidRPr="00D16F4A">
        <w:rPr>
          <w:rFonts w:ascii="Verdana" w:hAnsi="Verdana"/>
          <w:sz w:val="20"/>
          <w:szCs w:val="20"/>
        </w:rPr>
        <w:t>Sutarties vykdymo metu paslaugos teikiamos S. Konarskio g. 49, Vilnius (toliau – objektas).</w:t>
      </w:r>
    </w:p>
    <w:p w14:paraId="72A564BA" w14:textId="77777777" w:rsidR="00AD2D9B" w:rsidRPr="00AD3D4F" w:rsidRDefault="00AD2D9B" w:rsidP="00AD2D9B">
      <w:pPr>
        <w:pStyle w:val="ListParagraph"/>
        <w:numPr>
          <w:ilvl w:val="1"/>
          <w:numId w:val="4"/>
        </w:numPr>
        <w:tabs>
          <w:tab w:val="left" w:pos="567"/>
          <w:tab w:val="left" w:pos="709"/>
          <w:tab w:val="left" w:pos="993"/>
        </w:tabs>
        <w:ind w:left="0" w:firstLine="0"/>
        <w:jc w:val="both"/>
        <w:rPr>
          <w:rFonts w:ascii="Verdana" w:hAnsi="Verdana"/>
          <w:sz w:val="20"/>
          <w:szCs w:val="20"/>
        </w:rPr>
      </w:pPr>
      <w:r w:rsidRPr="00BC1DD9">
        <w:rPr>
          <w:rFonts w:ascii="Verdana" w:hAnsi="Verdana"/>
          <w:b/>
          <w:bCs/>
          <w:color w:val="C00000"/>
          <w:sz w:val="20"/>
          <w:szCs w:val="20"/>
        </w:rPr>
        <w:t>Rekomenduojama</w:t>
      </w:r>
      <w:r w:rsidRPr="00BC1DD9">
        <w:rPr>
          <w:rFonts w:ascii="Verdana" w:hAnsi="Verdana"/>
          <w:sz w:val="20"/>
          <w:szCs w:val="20"/>
        </w:rPr>
        <w:t xml:space="preserve"> tiekėjams prieš pateikiant pasiūlymą apžiūrėti patalpas, kuriose </w:t>
      </w:r>
      <w:r>
        <w:rPr>
          <w:rFonts w:ascii="Verdana" w:hAnsi="Verdana"/>
          <w:sz w:val="20"/>
          <w:szCs w:val="20"/>
        </w:rPr>
        <w:t>bus suteikiamos Techninėje specifikacijoje ir jos prieduose nurodytos Paslaugos</w:t>
      </w:r>
      <w:r w:rsidRPr="00BC1DD9">
        <w:rPr>
          <w:rFonts w:ascii="Verdana" w:hAnsi="Verdana"/>
          <w:sz w:val="20"/>
          <w:szCs w:val="20"/>
        </w:rPr>
        <w:t>, siekiant tinkamai įsivertinti darbų apimtis. Perkančioji organizacija numato rengti susitikimą su tiekėjais, skirtą</w:t>
      </w:r>
      <w:r>
        <w:rPr>
          <w:rFonts w:ascii="Verdana" w:hAnsi="Verdana"/>
          <w:sz w:val="20"/>
          <w:szCs w:val="20"/>
        </w:rPr>
        <w:t xml:space="preserve"> paslaugų</w:t>
      </w:r>
      <w:r w:rsidRPr="00BC1DD9">
        <w:rPr>
          <w:rFonts w:ascii="Verdana" w:hAnsi="Verdana"/>
          <w:sz w:val="20"/>
          <w:szCs w:val="20"/>
        </w:rPr>
        <w:t xml:space="preserve"> atlikimo vietos apžiūrai, kuri vyks šio viešojo pirkimo metu iki CVP IS nurodyto pasiūlymų pateikimo termino, darbo dienomis nuo 9 val. iki 16 val. (išskyrus pietų pertrauką </w:t>
      </w:r>
      <w:proofErr w:type="spellStart"/>
      <w:r w:rsidRPr="00BC1DD9">
        <w:rPr>
          <w:rFonts w:ascii="Verdana" w:hAnsi="Verdana"/>
          <w:sz w:val="20"/>
          <w:szCs w:val="20"/>
        </w:rPr>
        <w:t>t.y</w:t>
      </w:r>
      <w:proofErr w:type="spellEnd"/>
      <w:r w:rsidRPr="00BC1DD9">
        <w:rPr>
          <w:rFonts w:ascii="Verdana" w:hAnsi="Verdana"/>
          <w:sz w:val="20"/>
          <w:szCs w:val="20"/>
        </w:rPr>
        <w:t xml:space="preserve">. 12:00 – 12:45 val.) Atvykti apžiūrėti pirkimo objektą gali tik Tiekėjai, kurie CVP IS susirašinėjimo priemonėmis Perkančiajai organizacijai (CVP IS susirašinėjimo priemonėmis) pateikia užpildytą prašymą – “Registracija dėl objekto apžiūros” kuriame nurodo dalyvaujančių asmenų sąrašą ir pageidaujamą objekto apžiūros datą ir laiką, ne vėliau kaip likus 1 (vienai) darbo dienai iki duotame intervale, pageidaujamo apžiūros laiko. Norint apžiūrėti objektą sekančią darbo dieną, prašymas turi būti pateiktas (CVP IS susirašinėjimo priemonėmis) perkančiosios organizacijos darbo valandomis (8:00 – 17:00 val.).  </w:t>
      </w:r>
    </w:p>
    <w:p w14:paraId="4E162E61" w14:textId="77777777" w:rsidR="00AD2D9B" w:rsidRPr="00D16F4A" w:rsidRDefault="00AD2D9B" w:rsidP="00AD2D9B">
      <w:pPr>
        <w:pStyle w:val="ListParagraph"/>
        <w:tabs>
          <w:tab w:val="left" w:pos="426"/>
          <w:tab w:val="left" w:pos="709"/>
          <w:tab w:val="left" w:pos="993"/>
        </w:tabs>
        <w:ind w:left="0"/>
        <w:contextualSpacing w:val="0"/>
        <w:rPr>
          <w:rFonts w:ascii="Verdana" w:hAnsi="Verdana"/>
          <w:sz w:val="20"/>
          <w:szCs w:val="20"/>
        </w:rPr>
      </w:pPr>
    </w:p>
    <w:p w14:paraId="43FE0DFD" w14:textId="77777777" w:rsidR="00AD2D9B" w:rsidRPr="00D16F4A" w:rsidRDefault="00AD2D9B" w:rsidP="00AD2D9B">
      <w:pPr>
        <w:pStyle w:val="ListParagraph"/>
        <w:numPr>
          <w:ilvl w:val="0"/>
          <w:numId w:val="4"/>
        </w:numPr>
        <w:tabs>
          <w:tab w:val="left" w:pos="426"/>
          <w:tab w:val="left" w:pos="709"/>
          <w:tab w:val="left" w:pos="993"/>
        </w:tabs>
        <w:ind w:left="0" w:firstLine="0"/>
        <w:jc w:val="both"/>
        <w:rPr>
          <w:rFonts w:ascii="Verdana" w:hAnsi="Verdana"/>
          <w:b/>
          <w:bCs/>
          <w:sz w:val="20"/>
          <w:szCs w:val="20"/>
        </w:rPr>
      </w:pPr>
      <w:r w:rsidRPr="00D16F4A">
        <w:rPr>
          <w:rFonts w:ascii="Verdana" w:hAnsi="Verdana"/>
          <w:b/>
          <w:sz w:val="20"/>
          <w:szCs w:val="20"/>
        </w:rPr>
        <w:t>PIRKIMO OBJEKTO PRITAIKYMO SRITIS</w:t>
      </w:r>
    </w:p>
    <w:p w14:paraId="046B7915" w14:textId="77777777" w:rsidR="00AD2D9B" w:rsidRPr="00D16F4A" w:rsidRDefault="00AD2D9B" w:rsidP="00AD2D9B">
      <w:pPr>
        <w:tabs>
          <w:tab w:val="left" w:pos="993"/>
        </w:tabs>
        <w:jc w:val="both"/>
        <w:rPr>
          <w:rFonts w:ascii="Verdana" w:hAnsi="Verdana"/>
          <w:b/>
          <w:sz w:val="20"/>
          <w:szCs w:val="20"/>
        </w:rPr>
      </w:pPr>
    </w:p>
    <w:p w14:paraId="2A10C9C3" w14:textId="77777777" w:rsidR="00AD2D9B" w:rsidRPr="00D16F4A" w:rsidRDefault="00AD2D9B" w:rsidP="00AD2D9B">
      <w:pPr>
        <w:pStyle w:val="ListParagraph"/>
        <w:numPr>
          <w:ilvl w:val="1"/>
          <w:numId w:val="4"/>
        </w:numPr>
        <w:tabs>
          <w:tab w:val="left" w:pos="567"/>
          <w:tab w:val="left" w:pos="709"/>
          <w:tab w:val="left" w:pos="993"/>
        </w:tabs>
        <w:ind w:left="0" w:firstLine="0"/>
        <w:contextualSpacing w:val="0"/>
        <w:jc w:val="both"/>
        <w:rPr>
          <w:rFonts w:ascii="Verdana" w:hAnsi="Verdana"/>
          <w:sz w:val="20"/>
          <w:szCs w:val="20"/>
        </w:rPr>
      </w:pPr>
      <w:r w:rsidRPr="00D16F4A">
        <w:rPr>
          <w:rFonts w:ascii="Verdana" w:hAnsi="Verdana"/>
          <w:color w:val="000000" w:themeColor="text1"/>
          <w:sz w:val="20"/>
          <w:szCs w:val="20"/>
        </w:rPr>
        <w:t>Perkamomis paslaugomis yra siekiama:</w:t>
      </w:r>
    </w:p>
    <w:p w14:paraId="6118FAFB" w14:textId="77777777" w:rsidR="00AD2D9B" w:rsidRPr="00D16F4A" w:rsidRDefault="00AD2D9B" w:rsidP="00AD2D9B">
      <w:pPr>
        <w:pStyle w:val="ListParagraph"/>
        <w:numPr>
          <w:ilvl w:val="2"/>
          <w:numId w:val="4"/>
        </w:numPr>
        <w:tabs>
          <w:tab w:val="left" w:pos="426"/>
          <w:tab w:val="left" w:pos="709"/>
          <w:tab w:val="left" w:pos="993"/>
        </w:tabs>
        <w:ind w:left="0" w:firstLine="0"/>
        <w:jc w:val="both"/>
        <w:rPr>
          <w:rFonts w:ascii="Verdana" w:hAnsi="Verdana"/>
          <w:sz w:val="20"/>
          <w:szCs w:val="20"/>
        </w:rPr>
      </w:pPr>
      <w:r w:rsidRPr="00D16F4A">
        <w:rPr>
          <w:rFonts w:ascii="Verdana" w:hAnsi="Verdana"/>
          <w:color w:val="000000" w:themeColor="text1"/>
          <w:sz w:val="20"/>
          <w:szCs w:val="20"/>
        </w:rPr>
        <w:t>PO objekte išlaikyti nepriekaištingą vidaus patalpų bei lauko teritorijos ir juose esančių elementų švarą, reprezentatyvumą, saugią ir higienišką aplinką, rūpintis aplinkosauga bei užtikrinti ne žemesnio nei reikalaujama vidaus patalpų bei lauko teritorijos kokybės lygio (</w:t>
      </w:r>
      <w:r w:rsidRPr="0000778B">
        <w:rPr>
          <w:rFonts w:ascii="Verdana" w:hAnsi="Verdana"/>
          <w:color w:val="000000" w:themeColor="text1"/>
          <w:sz w:val="20"/>
          <w:szCs w:val="20"/>
        </w:rPr>
        <w:t>toli</w:t>
      </w:r>
      <w:r w:rsidRPr="00231A6D">
        <w:rPr>
          <w:rFonts w:ascii="Verdana" w:hAnsi="Verdana"/>
          <w:color w:val="000000" w:themeColor="text1"/>
          <w:sz w:val="20"/>
          <w:szCs w:val="20"/>
        </w:rPr>
        <w:t>au</w:t>
      </w:r>
      <w:r>
        <w:rPr>
          <w:rFonts w:ascii="Verdana" w:hAnsi="Verdana"/>
          <w:color w:val="000000" w:themeColor="text1"/>
          <w:sz w:val="20"/>
          <w:szCs w:val="20"/>
        </w:rPr>
        <w:t xml:space="preserve"> </w:t>
      </w:r>
      <w:r w:rsidRPr="00231A6D">
        <w:rPr>
          <w:rFonts w:ascii="Verdana" w:hAnsi="Verdana"/>
          <w:color w:val="000000" w:themeColor="text1"/>
          <w:sz w:val="20"/>
          <w:szCs w:val="20"/>
        </w:rPr>
        <w:t>-</w:t>
      </w:r>
      <w:r>
        <w:rPr>
          <w:rFonts w:ascii="Verdana" w:hAnsi="Verdana"/>
          <w:color w:val="000000" w:themeColor="text1"/>
          <w:sz w:val="20"/>
          <w:szCs w:val="20"/>
        </w:rPr>
        <w:t xml:space="preserve"> </w:t>
      </w:r>
      <w:r w:rsidRPr="00BC1DD9">
        <w:rPr>
          <w:rFonts w:ascii="Verdana" w:hAnsi="Verdana"/>
          <w:b/>
          <w:bCs/>
          <w:color w:val="000000" w:themeColor="text1"/>
          <w:sz w:val="20"/>
          <w:szCs w:val="20"/>
        </w:rPr>
        <w:t>KL</w:t>
      </w:r>
      <w:r w:rsidRPr="00D16F4A">
        <w:rPr>
          <w:rFonts w:ascii="Verdana" w:hAnsi="Verdana"/>
          <w:color w:val="000000" w:themeColor="text1"/>
          <w:sz w:val="20"/>
          <w:szCs w:val="20"/>
        </w:rPr>
        <w:t>) bei objekto minimalaus valymo paslaugų kokybės lygio (</w:t>
      </w:r>
      <w:r>
        <w:rPr>
          <w:rFonts w:ascii="Verdana" w:hAnsi="Verdana"/>
          <w:color w:val="000000" w:themeColor="text1"/>
          <w:sz w:val="20"/>
          <w:szCs w:val="20"/>
        </w:rPr>
        <w:t>toliau</w:t>
      </w:r>
      <w:r w:rsidRPr="00D16F4A">
        <w:rPr>
          <w:rFonts w:ascii="Verdana" w:hAnsi="Verdana"/>
          <w:color w:val="000000" w:themeColor="text1"/>
          <w:sz w:val="20"/>
          <w:szCs w:val="20"/>
        </w:rPr>
        <w:t xml:space="preserve"> </w:t>
      </w:r>
      <w:r>
        <w:rPr>
          <w:rFonts w:ascii="Verdana" w:hAnsi="Verdana"/>
          <w:color w:val="000000" w:themeColor="text1"/>
          <w:sz w:val="20"/>
          <w:szCs w:val="20"/>
        </w:rPr>
        <w:t xml:space="preserve">-  </w:t>
      </w:r>
      <w:r w:rsidRPr="00BC1DD9">
        <w:rPr>
          <w:rFonts w:ascii="Verdana" w:hAnsi="Verdana"/>
          <w:b/>
          <w:bCs/>
          <w:color w:val="000000" w:themeColor="text1"/>
          <w:sz w:val="20"/>
          <w:szCs w:val="20"/>
        </w:rPr>
        <w:t>PKL</w:t>
      </w:r>
      <w:r w:rsidRPr="00D16F4A">
        <w:rPr>
          <w:rFonts w:ascii="Verdana" w:hAnsi="Verdana"/>
          <w:color w:val="000000" w:themeColor="text1"/>
          <w:sz w:val="20"/>
          <w:szCs w:val="20"/>
        </w:rPr>
        <w:t>) suteikimą;</w:t>
      </w:r>
    </w:p>
    <w:p w14:paraId="1661516B" w14:textId="77777777" w:rsidR="00AD2D9B" w:rsidRPr="00D16F4A" w:rsidRDefault="00AD2D9B" w:rsidP="00AD2D9B">
      <w:pPr>
        <w:pStyle w:val="ListParagraph"/>
        <w:numPr>
          <w:ilvl w:val="2"/>
          <w:numId w:val="4"/>
        </w:numPr>
        <w:tabs>
          <w:tab w:val="clear" w:pos="1713"/>
          <w:tab w:val="left" w:pos="567"/>
          <w:tab w:val="left" w:pos="709"/>
          <w:tab w:val="left" w:pos="993"/>
        </w:tabs>
        <w:ind w:left="0" w:firstLine="0"/>
        <w:jc w:val="both"/>
        <w:rPr>
          <w:rFonts w:ascii="Verdana" w:hAnsi="Verdana"/>
          <w:sz w:val="20"/>
          <w:szCs w:val="20"/>
        </w:rPr>
      </w:pPr>
      <w:r w:rsidRPr="00D16F4A">
        <w:rPr>
          <w:rFonts w:ascii="Verdana" w:hAnsi="Verdana"/>
          <w:color w:val="000000" w:themeColor="text1"/>
          <w:sz w:val="20"/>
          <w:szCs w:val="20"/>
        </w:rPr>
        <w:t>išvengti galimų rizikų, kurios apima: nehigienišką aplinką, darbų saugos ir sveikatos pažeidimus, žemos kokybės paslaugų įsigijimą ir gavimą, prasto viešojo įvaizdžio riziką, valomų ir prižiūrimų elementų, vidaus patalpų, teritorijos bei objekto nepriežiūrą.</w:t>
      </w:r>
    </w:p>
    <w:p w14:paraId="2E7D2E5E" w14:textId="77777777" w:rsidR="00AD2D9B" w:rsidRPr="00D16F4A" w:rsidRDefault="00AD2D9B" w:rsidP="00AD2D9B">
      <w:pPr>
        <w:rPr>
          <w:rFonts w:ascii="Verdana" w:hAnsi="Verdana"/>
          <w:sz w:val="20"/>
          <w:szCs w:val="20"/>
        </w:rPr>
      </w:pPr>
    </w:p>
    <w:p w14:paraId="1368A458" w14:textId="77777777" w:rsidR="00AD2D9B" w:rsidRPr="00D16F4A" w:rsidRDefault="00AD2D9B" w:rsidP="00AD2D9B">
      <w:pPr>
        <w:pStyle w:val="ListParagraph"/>
        <w:numPr>
          <w:ilvl w:val="0"/>
          <w:numId w:val="4"/>
        </w:numPr>
        <w:tabs>
          <w:tab w:val="left" w:pos="426"/>
          <w:tab w:val="left" w:pos="709"/>
          <w:tab w:val="left" w:pos="993"/>
        </w:tabs>
        <w:ind w:left="0" w:firstLine="0"/>
        <w:jc w:val="both"/>
        <w:rPr>
          <w:rFonts w:ascii="Verdana" w:hAnsi="Verdana"/>
          <w:b/>
          <w:bCs/>
          <w:sz w:val="20"/>
          <w:szCs w:val="20"/>
        </w:rPr>
      </w:pPr>
      <w:r w:rsidRPr="00D16F4A">
        <w:rPr>
          <w:rFonts w:ascii="Verdana" w:hAnsi="Verdana"/>
          <w:b/>
          <w:sz w:val="20"/>
          <w:szCs w:val="20"/>
        </w:rPr>
        <w:t>TECHNINIAI REIKALAVIMAI, KURIUOS TURI ATITIKTI PERKAMOS PASLAUGOS</w:t>
      </w:r>
    </w:p>
    <w:p w14:paraId="30756F6E" w14:textId="77777777" w:rsidR="00AD2D9B" w:rsidRPr="00D16F4A" w:rsidRDefault="00AD2D9B" w:rsidP="00AD2D9B">
      <w:pPr>
        <w:pStyle w:val="ListParagraph"/>
        <w:tabs>
          <w:tab w:val="left" w:pos="426"/>
          <w:tab w:val="left" w:pos="709"/>
          <w:tab w:val="left" w:pos="993"/>
        </w:tabs>
        <w:ind w:left="0"/>
        <w:rPr>
          <w:rFonts w:ascii="Verdana" w:hAnsi="Verdana"/>
          <w:b/>
          <w:bCs/>
          <w:sz w:val="20"/>
          <w:szCs w:val="20"/>
        </w:rPr>
      </w:pPr>
    </w:p>
    <w:p w14:paraId="24408FED" w14:textId="77777777" w:rsidR="00AD2D9B" w:rsidRPr="00D16F4A" w:rsidRDefault="00AD2D9B" w:rsidP="00AD2D9B">
      <w:pPr>
        <w:pStyle w:val="ListParagraph"/>
        <w:numPr>
          <w:ilvl w:val="1"/>
          <w:numId w:val="4"/>
        </w:numPr>
        <w:tabs>
          <w:tab w:val="left" w:pos="567"/>
          <w:tab w:val="left" w:pos="709"/>
          <w:tab w:val="left" w:pos="993"/>
        </w:tabs>
        <w:ind w:left="0" w:firstLine="0"/>
        <w:contextualSpacing w:val="0"/>
        <w:jc w:val="both"/>
        <w:rPr>
          <w:rFonts w:ascii="Verdana" w:hAnsi="Verdana"/>
          <w:sz w:val="20"/>
          <w:szCs w:val="20"/>
        </w:rPr>
      </w:pPr>
      <w:r w:rsidRPr="00D16F4A">
        <w:rPr>
          <w:rFonts w:ascii="Verdana" w:hAnsi="Verdana"/>
          <w:sz w:val="20"/>
          <w:szCs w:val="20"/>
        </w:rPr>
        <w:t xml:space="preserve">Teikėjas, teikdamas paslaugas, turi vadovautis bei teikėjo teikiamos paslaugos turi atitikti: </w:t>
      </w:r>
    </w:p>
    <w:p w14:paraId="5BDE3D14" w14:textId="77777777" w:rsidR="00AD2D9B" w:rsidRDefault="00AD2D9B" w:rsidP="00AD2D9B">
      <w:pPr>
        <w:pStyle w:val="ListParagraph"/>
        <w:numPr>
          <w:ilvl w:val="2"/>
          <w:numId w:val="4"/>
        </w:numPr>
        <w:tabs>
          <w:tab w:val="left" w:pos="426"/>
          <w:tab w:val="left" w:pos="709"/>
          <w:tab w:val="left" w:pos="993"/>
        </w:tabs>
        <w:ind w:left="0" w:firstLine="0"/>
        <w:jc w:val="both"/>
        <w:rPr>
          <w:rFonts w:ascii="Verdana" w:hAnsi="Verdana"/>
          <w:sz w:val="20"/>
          <w:szCs w:val="20"/>
        </w:rPr>
      </w:pPr>
      <w:r w:rsidRPr="00D16F4A">
        <w:rPr>
          <w:rFonts w:ascii="Verdana" w:hAnsi="Verdana"/>
          <w:sz w:val="20"/>
          <w:szCs w:val="20"/>
        </w:rPr>
        <w:t>202</w:t>
      </w:r>
      <w:r>
        <w:rPr>
          <w:rFonts w:ascii="Verdana" w:hAnsi="Verdana"/>
          <w:sz w:val="20"/>
          <w:szCs w:val="20"/>
        </w:rPr>
        <w:t>2</w:t>
      </w:r>
      <w:r w:rsidRPr="00D16F4A">
        <w:rPr>
          <w:rFonts w:ascii="Verdana" w:hAnsi="Verdana"/>
          <w:sz w:val="20"/>
          <w:szCs w:val="20"/>
        </w:rPr>
        <w:t xml:space="preserve"> m. VšĮ „Lietuvos nacionalinis radijas ir televizija“ atnaujintą „Patalpų ir teritorijos švaros, valymo bei priežiūros paslaugų standartą (202</w:t>
      </w:r>
      <w:r>
        <w:rPr>
          <w:rFonts w:ascii="Verdana" w:hAnsi="Verdana"/>
          <w:sz w:val="20"/>
          <w:szCs w:val="20"/>
        </w:rPr>
        <w:t>2</w:t>
      </w:r>
      <w:r w:rsidRPr="00D16F4A">
        <w:rPr>
          <w:rFonts w:ascii="Verdana" w:hAnsi="Verdana"/>
          <w:sz w:val="20"/>
          <w:szCs w:val="20"/>
        </w:rPr>
        <w:t xml:space="preserve"> m. © STAND 9100™ QLA-L1B3), žr. 1 priedą (toliau – </w:t>
      </w:r>
      <w:r w:rsidRPr="00BC1DD9">
        <w:rPr>
          <w:rFonts w:ascii="Verdana" w:hAnsi="Verdana"/>
          <w:b/>
          <w:bCs/>
          <w:sz w:val="20"/>
          <w:szCs w:val="20"/>
        </w:rPr>
        <w:t>Standartas</w:t>
      </w:r>
      <w:r w:rsidRPr="00D16F4A">
        <w:rPr>
          <w:rFonts w:ascii="Verdana" w:hAnsi="Verdana"/>
          <w:sz w:val="20"/>
          <w:szCs w:val="20"/>
        </w:rPr>
        <w:t>)</w:t>
      </w:r>
      <w:r>
        <w:rPr>
          <w:rFonts w:ascii="Verdana" w:hAnsi="Verdana"/>
          <w:sz w:val="20"/>
          <w:szCs w:val="20"/>
        </w:rPr>
        <w:t xml:space="preserve">. </w:t>
      </w:r>
    </w:p>
    <w:p w14:paraId="77DA1B21" w14:textId="77777777" w:rsidR="00AD2D9B" w:rsidRPr="00D16F4A" w:rsidRDefault="00AD2D9B" w:rsidP="00AD2D9B">
      <w:pPr>
        <w:pStyle w:val="ListParagraph"/>
        <w:numPr>
          <w:ilvl w:val="2"/>
          <w:numId w:val="4"/>
        </w:numPr>
        <w:tabs>
          <w:tab w:val="left" w:pos="426"/>
          <w:tab w:val="left" w:pos="709"/>
          <w:tab w:val="left" w:pos="993"/>
        </w:tabs>
        <w:ind w:left="0" w:firstLine="0"/>
        <w:jc w:val="both"/>
        <w:rPr>
          <w:rFonts w:ascii="Verdana" w:hAnsi="Verdana"/>
          <w:sz w:val="20"/>
          <w:szCs w:val="20"/>
        </w:rPr>
      </w:pPr>
      <w:r w:rsidRPr="00D16F4A">
        <w:rPr>
          <w:rFonts w:ascii="Verdana" w:hAnsi="Verdana"/>
          <w:sz w:val="20"/>
          <w:szCs w:val="20"/>
        </w:rPr>
        <w:t xml:space="preserve">visus LR įstatymų, statybos techninių reglamentų, higienos normų ir kitų galiojančių norminių dokumentų keliamus reikalavimus tokio pobūdžio objektų valymo paslaugoms, priemonių, įrangos ir inventoriaus gamintojų nurodymus ir rekomendacijas; </w:t>
      </w:r>
    </w:p>
    <w:p w14:paraId="054FAC4A" w14:textId="77777777" w:rsidR="00AD2D9B" w:rsidRPr="00D16F4A" w:rsidRDefault="00AD2D9B" w:rsidP="00AD2D9B">
      <w:pPr>
        <w:pStyle w:val="ListParagraph"/>
        <w:numPr>
          <w:ilvl w:val="2"/>
          <w:numId w:val="4"/>
        </w:numPr>
        <w:tabs>
          <w:tab w:val="left" w:pos="426"/>
          <w:tab w:val="left" w:pos="709"/>
          <w:tab w:val="left" w:pos="993"/>
        </w:tabs>
        <w:ind w:left="0" w:firstLine="0"/>
        <w:jc w:val="both"/>
        <w:rPr>
          <w:rFonts w:ascii="Verdana" w:hAnsi="Verdana"/>
          <w:sz w:val="20"/>
          <w:szCs w:val="20"/>
        </w:rPr>
      </w:pPr>
      <w:r w:rsidRPr="00D16F4A">
        <w:rPr>
          <w:rFonts w:ascii="Verdana" w:hAnsi="Verdana"/>
          <w:sz w:val="20"/>
          <w:szCs w:val="20"/>
        </w:rPr>
        <w:t>kitus ES ir LR tiesiogiai ar netiesiogiai susijusius norminius ir teisės aktus, PO vidaus taisykles ir priimtus standartus, įskaitant paslaugų</w:t>
      </w:r>
      <w:r w:rsidRPr="00D16F4A">
        <w:rPr>
          <w:rFonts w:ascii="Verdana" w:hAnsi="Verdana"/>
          <w:b/>
          <w:sz w:val="20"/>
          <w:szCs w:val="20"/>
        </w:rPr>
        <w:t xml:space="preserve"> </w:t>
      </w:r>
      <w:r w:rsidRPr="00D16F4A">
        <w:rPr>
          <w:rFonts w:ascii="Verdana" w:hAnsi="Verdana"/>
          <w:sz w:val="20"/>
          <w:szCs w:val="20"/>
        </w:rPr>
        <w:t>kokybės atitikties įvertinimą;</w:t>
      </w:r>
    </w:p>
    <w:p w14:paraId="5C914A8E" w14:textId="77777777" w:rsidR="00AD2D9B" w:rsidRPr="00D16F4A" w:rsidRDefault="00AD2D9B" w:rsidP="00AD2D9B">
      <w:pPr>
        <w:pStyle w:val="ListParagraph"/>
        <w:numPr>
          <w:ilvl w:val="2"/>
          <w:numId w:val="4"/>
        </w:numPr>
        <w:tabs>
          <w:tab w:val="left" w:pos="426"/>
          <w:tab w:val="left" w:pos="709"/>
          <w:tab w:val="left" w:pos="993"/>
        </w:tabs>
        <w:ind w:left="0" w:firstLine="0"/>
        <w:jc w:val="both"/>
        <w:rPr>
          <w:rFonts w:ascii="Verdana" w:hAnsi="Verdana"/>
          <w:sz w:val="20"/>
          <w:szCs w:val="20"/>
        </w:rPr>
      </w:pPr>
      <w:r w:rsidRPr="00D16F4A">
        <w:rPr>
          <w:rFonts w:ascii="Verdana" w:hAnsi="Verdana"/>
          <w:sz w:val="20"/>
          <w:szCs w:val="20"/>
        </w:rPr>
        <w:t>naudojamos cheminės medžiagos turi atitikti ES ir LR teisės aktuose nustatytus saugos reikalavimus;</w:t>
      </w:r>
    </w:p>
    <w:p w14:paraId="4CE601DA" w14:textId="77777777" w:rsidR="00AD2D9B" w:rsidRPr="00D16F4A" w:rsidRDefault="00AD2D9B" w:rsidP="00AD2D9B">
      <w:pPr>
        <w:pStyle w:val="ListParagraph"/>
        <w:numPr>
          <w:ilvl w:val="2"/>
          <w:numId w:val="4"/>
        </w:numPr>
        <w:tabs>
          <w:tab w:val="left" w:pos="426"/>
          <w:tab w:val="left" w:pos="709"/>
          <w:tab w:val="left" w:pos="993"/>
        </w:tabs>
        <w:ind w:left="0" w:firstLine="0"/>
        <w:jc w:val="both"/>
        <w:rPr>
          <w:rFonts w:ascii="Verdana" w:hAnsi="Verdana"/>
          <w:sz w:val="20"/>
          <w:szCs w:val="20"/>
        </w:rPr>
      </w:pPr>
      <w:r w:rsidRPr="00D16F4A">
        <w:rPr>
          <w:rFonts w:ascii="Verdana" w:hAnsi="Verdana"/>
          <w:color w:val="000000"/>
          <w:sz w:val="20"/>
          <w:szCs w:val="20"/>
        </w:rPr>
        <w:t>šią techninę specifikaciją</w:t>
      </w:r>
      <w:r>
        <w:rPr>
          <w:rFonts w:ascii="Verdana" w:hAnsi="Verdana"/>
          <w:color w:val="000000"/>
          <w:sz w:val="20"/>
          <w:szCs w:val="20"/>
        </w:rPr>
        <w:t>, jos priedus</w:t>
      </w:r>
      <w:r w:rsidRPr="00D16F4A">
        <w:rPr>
          <w:rFonts w:ascii="Verdana" w:hAnsi="Verdana"/>
          <w:color w:val="000000"/>
          <w:sz w:val="20"/>
          <w:szCs w:val="20"/>
        </w:rPr>
        <w:t>, pirkimo dokumentus ir Sutartį.</w:t>
      </w:r>
    </w:p>
    <w:p w14:paraId="2EE1E0FD" w14:textId="77777777" w:rsidR="00AD2D9B" w:rsidRPr="00D16F4A" w:rsidRDefault="00AD2D9B" w:rsidP="00AD2D9B">
      <w:pPr>
        <w:pStyle w:val="ListParagraph"/>
        <w:numPr>
          <w:ilvl w:val="2"/>
          <w:numId w:val="4"/>
        </w:numPr>
        <w:tabs>
          <w:tab w:val="left" w:pos="426"/>
          <w:tab w:val="left" w:pos="709"/>
          <w:tab w:val="left" w:pos="993"/>
        </w:tabs>
        <w:ind w:left="0" w:firstLine="0"/>
        <w:jc w:val="both"/>
        <w:rPr>
          <w:rFonts w:ascii="Verdana" w:hAnsi="Verdana"/>
          <w:sz w:val="20"/>
          <w:szCs w:val="20"/>
        </w:rPr>
      </w:pPr>
      <w:r w:rsidRPr="00D16F4A">
        <w:rPr>
          <w:rFonts w:ascii="Verdana" w:hAnsi="Verdana"/>
          <w:sz w:val="20"/>
          <w:szCs w:val="20"/>
        </w:rPr>
        <w:t xml:space="preserve">visi teikėjo darbuotojai, prieš pradėdami teikti paslaugas, </w:t>
      </w:r>
      <w:r>
        <w:rPr>
          <w:rFonts w:ascii="Verdana" w:hAnsi="Verdana"/>
          <w:sz w:val="20"/>
          <w:szCs w:val="20"/>
        </w:rPr>
        <w:t>turi kreiptis į</w:t>
      </w:r>
      <w:r w:rsidRPr="00D16F4A">
        <w:rPr>
          <w:rFonts w:ascii="Verdana" w:hAnsi="Verdana"/>
          <w:sz w:val="20"/>
          <w:szCs w:val="20"/>
        </w:rPr>
        <w:t xml:space="preserve"> PO </w:t>
      </w:r>
      <w:r>
        <w:rPr>
          <w:rFonts w:ascii="Verdana" w:hAnsi="Verdana"/>
          <w:sz w:val="20"/>
          <w:szCs w:val="20"/>
        </w:rPr>
        <w:t xml:space="preserve">ir </w:t>
      </w:r>
      <w:r w:rsidRPr="00D16F4A">
        <w:rPr>
          <w:rFonts w:ascii="Verdana" w:hAnsi="Verdana"/>
          <w:sz w:val="20"/>
          <w:szCs w:val="20"/>
        </w:rPr>
        <w:t>turi gauti leidimą dirbti PO objektuose</w:t>
      </w:r>
      <w:r>
        <w:rPr>
          <w:rFonts w:ascii="Verdana" w:hAnsi="Verdana"/>
          <w:sz w:val="20"/>
          <w:szCs w:val="20"/>
        </w:rPr>
        <w:t xml:space="preserve"> (pasirašoma tvarka, raktai ir t.t.)</w:t>
      </w:r>
      <w:r w:rsidRPr="00D16F4A">
        <w:rPr>
          <w:rFonts w:ascii="Verdana" w:hAnsi="Verdana"/>
          <w:sz w:val="20"/>
          <w:szCs w:val="20"/>
        </w:rPr>
        <w:t xml:space="preserve">. </w:t>
      </w:r>
    </w:p>
    <w:p w14:paraId="2A8106C1" w14:textId="77777777" w:rsidR="00AD2D9B" w:rsidRPr="00D16F4A" w:rsidRDefault="00AD2D9B" w:rsidP="00AD2D9B">
      <w:pPr>
        <w:pStyle w:val="ListParagraph"/>
        <w:numPr>
          <w:ilvl w:val="1"/>
          <w:numId w:val="4"/>
        </w:numPr>
        <w:tabs>
          <w:tab w:val="left" w:pos="567"/>
          <w:tab w:val="left" w:pos="709"/>
          <w:tab w:val="left" w:pos="993"/>
        </w:tabs>
        <w:ind w:left="0" w:firstLine="0"/>
        <w:contextualSpacing w:val="0"/>
        <w:jc w:val="both"/>
        <w:rPr>
          <w:rFonts w:ascii="Verdana" w:hAnsi="Verdana"/>
          <w:sz w:val="20"/>
          <w:szCs w:val="20"/>
        </w:rPr>
      </w:pPr>
      <w:r w:rsidRPr="00D16F4A">
        <w:rPr>
          <w:rFonts w:ascii="Verdana" w:hAnsi="Verdana"/>
          <w:sz w:val="20"/>
          <w:szCs w:val="20"/>
        </w:rPr>
        <w:t>Šiai techninei specifikacijai bei jos priedams yra taikomos sąvokos, apibrėžtos Standarte ir Sutart</w:t>
      </w:r>
      <w:r>
        <w:rPr>
          <w:rFonts w:ascii="Verdana" w:hAnsi="Verdana"/>
          <w:sz w:val="20"/>
          <w:szCs w:val="20"/>
        </w:rPr>
        <w:t>yje.</w:t>
      </w:r>
    </w:p>
    <w:p w14:paraId="32ECE079" w14:textId="77777777" w:rsidR="00AD2D9B" w:rsidRPr="00D16F4A" w:rsidRDefault="00AD2D9B" w:rsidP="00AD2D9B">
      <w:pPr>
        <w:tabs>
          <w:tab w:val="left" w:pos="1276"/>
        </w:tabs>
        <w:jc w:val="both"/>
        <w:rPr>
          <w:rFonts w:ascii="Verdana" w:hAnsi="Verdana"/>
          <w:sz w:val="20"/>
          <w:szCs w:val="20"/>
        </w:rPr>
      </w:pPr>
    </w:p>
    <w:p w14:paraId="446C4AF0" w14:textId="77777777" w:rsidR="00AD2D9B" w:rsidRPr="00D16F4A" w:rsidRDefault="00AD2D9B" w:rsidP="00AD2D9B">
      <w:pPr>
        <w:pStyle w:val="ListParagraph"/>
        <w:numPr>
          <w:ilvl w:val="0"/>
          <w:numId w:val="4"/>
        </w:numPr>
        <w:tabs>
          <w:tab w:val="left" w:pos="426"/>
          <w:tab w:val="left" w:pos="709"/>
          <w:tab w:val="left" w:pos="993"/>
        </w:tabs>
        <w:ind w:left="0" w:firstLine="0"/>
        <w:jc w:val="both"/>
        <w:rPr>
          <w:rFonts w:ascii="Verdana" w:hAnsi="Verdana"/>
          <w:b/>
          <w:bCs/>
          <w:sz w:val="20"/>
          <w:szCs w:val="20"/>
        </w:rPr>
      </w:pPr>
      <w:r w:rsidRPr="00D16F4A">
        <w:rPr>
          <w:rFonts w:ascii="Verdana" w:hAnsi="Verdana"/>
          <w:b/>
          <w:bCs/>
          <w:caps/>
          <w:sz w:val="20"/>
          <w:szCs w:val="20"/>
        </w:rPr>
        <w:t>pirkimo OBJEKTO SAVYBĖS, FUNKCINIAI reikalavimai ar (ir) norimas rezultatas</w:t>
      </w:r>
    </w:p>
    <w:p w14:paraId="0983AFE2" w14:textId="77777777" w:rsidR="00AD2D9B" w:rsidRPr="00D16F4A" w:rsidRDefault="00AD2D9B" w:rsidP="00AD2D9B">
      <w:pPr>
        <w:pStyle w:val="ListParagraph"/>
        <w:tabs>
          <w:tab w:val="left" w:pos="1134"/>
        </w:tabs>
        <w:ind w:left="0"/>
        <w:rPr>
          <w:rFonts w:ascii="Verdana" w:hAnsi="Verdana"/>
          <w:b/>
          <w:bCs/>
          <w:sz w:val="20"/>
          <w:szCs w:val="20"/>
        </w:rPr>
      </w:pPr>
    </w:p>
    <w:p w14:paraId="1BFF2AA6"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sz w:val="20"/>
          <w:szCs w:val="20"/>
        </w:rPr>
      </w:pPr>
      <w:r w:rsidRPr="00D16F4A">
        <w:rPr>
          <w:rFonts w:ascii="Verdana" w:hAnsi="Verdana"/>
          <w:color w:val="000000" w:themeColor="text1"/>
          <w:sz w:val="20"/>
          <w:szCs w:val="20"/>
        </w:rPr>
        <w:t xml:space="preserve">Įsigyti aukštos kokybės paslaugas, kurios </w:t>
      </w:r>
      <w:r>
        <w:rPr>
          <w:rFonts w:ascii="Verdana" w:hAnsi="Verdana"/>
          <w:color w:val="000000" w:themeColor="text1"/>
          <w:sz w:val="20"/>
          <w:szCs w:val="20"/>
        </w:rPr>
        <w:t xml:space="preserve">išsamiai yra aprašytos Standarte (Techninės specifikacijos Priedas Nr. 1), </w:t>
      </w:r>
      <w:r w:rsidRPr="00D16F4A">
        <w:rPr>
          <w:rFonts w:ascii="Verdana" w:hAnsi="Verdana"/>
          <w:color w:val="000000" w:themeColor="text1"/>
          <w:sz w:val="20"/>
          <w:szCs w:val="20"/>
        </w:rPr>
        <w:t xml:space="preserve">privalo nuolat išlaikyti nepriekaištingą PO objekte esančių vidaus </w:t>
      </w:r>
      <w:r w:rsidRPr="00D16F4A">
        <w:rPr>
          <w:rFonts w:ascii="Verdana" w:hAnsi="Verdana"/>
          <w:color w:val="000000" w:themeColor="text1"/>
          <w:sz w:val="20"/>
          <w:szCs w:val="20"/>
        </w:rPr>
        <w:lastRenderedPageBreak/>
        <w:t>patalpų bei lauko teritorijos ir jose esančių elementų švarą, reprezentatyvumą, saugią ir higienišką aplinką, rūpintis aplinkosauga bei užtikrinti ne žemesnio nei reikalaujama vidaus patalpų bei lauko teritorijos kokybės lygio (KL) bei objekto minimalaus valymo paslaugų kokybės lygio (PKL) suteikimą, vadovaujantis šio pirkimo dokumentais, Sutartimi, technine specifikacija, jos priedais ir Standartu.</w:t>
      </w:r>
    </w:p>
    <w:p w14:paraId="2713E8F7"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sz w:val="20"/>
          <w:szCs w:val="20"/>
        </w:rPr>
      </w:pPr>
      <w:r w:rsidRPr="00D16F4A">
        <w:rPr>
          <w:rFonts w:ascii="Verdana" w:hAnsi="Verdana"/>
          <w:color w:val="000000" w:themeColor="text1"/>
          <w:sz w:val="20"/>
          <w:szCs w:val="20"/>
        </w:rPr>
        <w:t>Išvengti galimų rizikų, kurios apima: nehigienišką aplinką, darbų saugos ir sveikatos pažeidimus, žemos kokybės paslaugų įsigijimą ir gavimą, prasto viešojo įvaizdžio riziką, valomų ir prižiūrimų elementų, vidaus patalpų, teritorijos bei objekto nepriežiūrą.</w:t>
      </w:r>
    </w:p>
    <w:p w14:paraId="41DD0A39" w14:textId="77777777" w:rsidR="00AD2D9B" w:rsidRPr="00D16F4A" w:rsidRDefault="00AD2D9B" w:rsidP="00AD2D9B">
      <w:pPr>
        <w:tabs>
          <w:tab w:val="left" w:pos="426"/>
          <w:tab w:val="left" w:pos="709"/>
          <w:tab w:val="left" w:pos="993"/>
        </w:tabs>
        <w:rPr>
          <w:rFonts w:ascii="Verdana" w:hAnsi="Verdana"/>
          <w:b/>
          <w:bCs/>
          <w:sz w:val="20"/>
          <w:szCs w:val="20"/>
        </w:rPr>
      </w:pPr>
    </w:p>
    <w:p w14:paraId="57DDF2EA" w14:textId="77777777" w:rsidR="00AD2D9B" w:rsidRPr="00D16F4A" w:rsidRDefault="00AD2D9B" w:rsidP="00AD2D9B">
      <w:pPr>
        <w:pStyle w:val="ListParagraph"/>
        <w:numPr>
          <w:ilvl w:val="0"/>
          <w:numId w:val="4"/>
        </w:numPr>
        <w:tabs>
          <w:tab w:val="left" w:pos="426"/>
          <w:tab w:val="left" w:pos="709"/>
          <w:tab w:val="left" w:pos="993"/>
        </w:tabs>
        <w:ind w:left="0" w:firstLine="0"/>
        <w:jc w:val="both"/>
        <w:rPr>
          <w:rFonts w:ascii="Verdana" w:hAnsi="Verdana"/>
          <w:b/>
          <w:bCs/>
          <w:sz w:val="20"/>
          <w:szCs w:val="20"/>
        </w:rPr>
      </w:pPr>
      <w:r w:rsidRPr="00D16F4A">
        <w:rPr>
          <w:rFonts w:ascii="Verdana" w:hAnsi="Verdana"/>
          <w:b/>
          <w:bCs/>
          <w:sz w:val="20"/>
          <w:szCs w:val="20"/>
        </w:rPr>
        <w:t>BENDRIEJI REIKALAVIMAI VISOMS PERKAMOMS PASLAUGOMS</w:t>
      </w:r>
    </w:p>
    <w:p w14:paraId="78BCDC69" w14:textId="77777777" w:rsidR="00AD2D9B" w:rsidRPr="00D16F4A" w:rsidRDefault="00AD2D9B" w:rsidP="00AD2D9B">
      <w:pPr>
        <w:pStyle w:val="ListParagraph"/>
        <w:tabs>
          <w:tab w:val="left" w:pos="426"/>
          <w:tab w:val="left" w:pos="709"/>
          <w:tab w:val="left" w:pos="993"/>
        </w:tabs>
        <w:ind w:left="0"/>
        <w:contextualSpacing w:val="0"/>
        <w:rPr>
          <w:rFonts w:ascii="Verdana" w:hAnsi="Verdana"/>
          <w:sz w:val="20"/>
          <w:szCs w:val="20"/>
        </w:rPr>
      </w:pPr>
    </w:p>
    <w:p w14:paraId="0060AD72" w14:textId="77777777" w:rsidR="00AD2D9B" w:rsidRPr="00BC1DD9" w:rsidRDefault="00AD2D9B" w:rsidP="00AD2D9B">
      <w:pPr>
        <w:pStyle w:val="ListParagraph"/>
        <w:numPr>
          <w:ilvl w:val="1"/>
          <w:numId w:val="4"/>
        </w:numPr>
        <w:tabs>
          <w:tab w:val="left" w:pos="567"/>
          <w:tab w:val="left" w:pos="709"/>
          <w:tab w:val="left" w:pos="993"/>
        </w:tabs>
        <w:ind w:left="0" w:firstLine="0"/>
        <w:jc w:val="both"/>
        <w:rPr>
          <w:rFonts w:ascii="Verdana" w:hAnsi="Verdana"/>
          <w:b/>
          <w:bCs/>
          <w:sz w:val="20"/>
          <w:szCs w:val="20"/>
        </w:rPr>
      </w:pPr>
      <w:r w:rsidRPr="00D16F4A">
        <w:rPr>
          <w:rFonts w:ascii="Verdana" w:hAnsi="Verdana"/>
          <w:color w:val="000000" w:themeColor="text1"/>
          <w:sz w:val="20"/>
          <w:szCs w:val="20"/>
        </w:rPr>
        <w:t>Ši techninė specifikacija pateikia reikalavimus PO perkamoms paslaugoms PO objekte (perkamos paslaugos detalizuotos 10 – 23 skyriuose</w:t>
      </w:r>
      <w:r w:rsidRPr="00D16F4A">
        <w:rPr>
          <w:rFonts w:ascii="Verdana" w:hAnsi="Verdana"/>
          <w:sz w:val="20"/>
          <w:szCs w:val="20"/>
        </w:rPr>
        <w:t xml:space="preserve">, </w:t>
      </w:r>
      <w:r w:rsidRPr="00D16F4A">
        <w:rPr>
          <w:rFonts w:ascii="Verdana" w:hAnsi="Verdana"/>
          <w:color w:val="000000" w:themeColor="text1"/>
          <w:sz w:val="20"/>
          <w:szCs w:val="20"/>
        </w:rPr>
        <w:t>atitinkamai kiekvienai perkamai paslaugai pagal teikėjo pateiktus įkainius, žr. 6 priedą). PO užsakytas paslaugas teikėjas turi teikti apibrėžto objekto ribose. PO užsakytos paslaugos turi būti atliktos pilna apimtimi, laiku, efektyviai ir kokybiškai</w:t>
      </w:r>
      <w:r>
        <w:rPr>
          <w:rFonts w:ascii="Verdana" w:hAnsi="Verdana"/>
          <w:color w:val="000000" w:themeColor="text1"/>
          <w:sz w:val="20"/>
          <w:szCs w:val="20"/>
        </w:rPr>
        <w:t>, išsamiau žiūrėti Standarte</w:t>
      </w:r>
      <w:r w:rsidRPr="00D16F4A">
        <w:rPr>
          <w:rFonts w:ascii="Verdana" w:hAnsi="Verdana"/>
          <w:color w:val="000000" w:themeColor="text1"/>
          <w:sz w:val="20"/>
          <w:szCs w:val="20"/>
        </w:rPr>
        <w:t xml:space="preserve">. </w:t>
      </w:r>
    </w:p>
    <w:p w14:paraId="17EAA74A" w14:textId="77777777" w:rsidR="00AD2D9B" w:rsidRPr="00BC1DD9" w:rsidRDefault="00AD2D9B" w:rsidP="00AD2D9B">
      <w:pPr>
        <w:pStyle w:val="ListParagraph"/>
        <w:numPr>
          <w:ilvl w:val="1"/>
          <w:numId w:val="4"/>
        </w:numPr>
        <w:tabs>
          <w:tab w:val="left" w:pos="567"/>
          <w:tab w:val="left" w:pos="709"/>
          <w:tab w:val="left" w:pos="993"/>
        </w:tabs>
        <w:ind w:left="0" w:firstLine="0"/>
        <w:jc w:val="both"/>
        <w:rPr>
          <w:rFonts w:ascii="Verdana" w:hAnsi="Verdana"/>
          <w:sz w:val="20"/>
          <w:szCs w:val="20"/>
        </w:rPr>
      </w:pPr>
      <w:r w:rsidRPr="00BC1DD9">
        <w:rPr>
          <w:rFonts w:ascii="Verdana" w:hAnsi="Verdana"/>
          <w:sz w:val="20"/>
          <w:szCs w:val="20"/>
        </w:rPr>
        <w:t>Paslaugos teikiamos darbo dienomis</w:t>
      </w:r>
      <w:r>
        <w:rPr>
          <w:rFonts w:ascii="Verdana" w:hAnsi="Verdana"/>
          <w:sz w:val="20"/>
          <w:szCs w:val="20"/>
        </w:rPr>
        <w:t xml:space="preserve"> (I-V), išskyrus Lietuvos Respublikos šventines nedarbo dienas bei</w:t>
      </w:r>
      <w:r w:rsidRPr="00BC1DD9">
        <w:rPr>
          <w:rFonts w:ascii="Verdana" w:hAnsi="Verdana"/>
          <w:sz w:val="20"/>
          <w:szCs w:val="20"/>
        </w:rPr>
        <w:t xml:space="preserve"> atvejus, </w:t>
      </w:r>
      <w:r>
        <w:rPr>
          <w:rFonts w:ascii="Verdana" w:hAnsi="Verdana"/>
          <w:sz w:val="20"/>
          <w:szCs w:val="20"/>
        </w:rPr>
        <w:t>kai</w:t>
      </w:r>
      <w:r w:rsidRPr="00BC1DD9">
        <w:rPr>
          <w:rFonts w:ascii="Verdana" w:hAnsi="Verdana"/>
          <w:sz w:val="20"/>
          <w:szCs w:val="20"/>
        </w:rPr>
        <w:t xml:space="preserve"> PO nurodo kitaip.</w:t>
      </w:r>
      <w:r>
        <w:rPr>
          <w:rFonts w:ascii="Verdana" w:hAnsi="Verdana"/>
          <w:sz w:val="20"/>
          <w:szCs w:val="20"/>
        </w:rPr>
        <w:t xml:space="preserve"> </w:t>
      </w:r>
      <w:r w:rsidRPr="00D16F4A">
        <w:rPr>
          <w:rFonts w:ascii="Verdana" w:hAnsi="Verdana"/>
          <w:sz w:val="20"/>
          <w:szCs w:val="20"/>
        </w:rPr>
        <w:t>O</w:t>
      </w:r>
      <w:r w:rsidRPr="00D16F4A">
        <w:rPr>
          <w:rFonts w:ascii="Verdana" w:hAnsi="Verdana"/>
          <w:color w:val="000000"/>
          <w:sz w:val="20"/>
          <w:szCs w:val="20"/>
          <w:lang w:eastAsia="ar-SA"/>
        </w:rPr>
        <w:t>bjekto paslaugų teikimo laiką nurodo PO</w:t>
      </w:r>
      <w:r w:rsidRPr="00D16F4A">
        <w:rPr>
          <w:rStyle w:val="FootnoteReference"/>
          <w:rFonts w:ascii="Verdana" w:hAnsi="Verdana"/>
          <w:color w:val="000000"/>
          <w:sz w:val="20"/>
          <w:szCs w:val="20"/>
          <w:lang w:eastAsia="ar-SA"/>
        </w:rPr>
        <w:footnoteReference w:id="1"/>
      </w:r>
      <w:r w:rsidRPr="00D16F4A">
        <w:rPr>
          <w:rFonts w:ascii="Verdana" w:hAnsi="Verdana"/>
          <w:color w:val="000000"/>
          <w:sz w:val="20"/>
          <w:szCs w:val="20"/>
          <w:lang w:eastAsia="ar-SA"/>
        </w:rPr>
        <w:t>, pateikiant tokio objekto užsakymą paslaugoms teikti</w:t>
      </w:r>
      <w:r w:rsidRPr="00D16F4A">
        <w:rPr>
          <w:rFonts w:ascii="Verdana" w:hAnsi="Verdana"/>
          <w:sz w:val="20"/>
          <w:szCs w:val="20"/>
        </w:rPr>
        <w:t>. Sutarties vykdymo metu nurodyti PO paslaugų teikimo laikai gali keistis, atsižvelgiant į PO poreikį.</w:t>
      </w:r>
    </w:p>
    <w:p w14:paraId="20207031"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sz w:val="20"/>
          <w:szCs w:val="20"/>
        </w:rPr>
      </w:pPr>
      <w:r w:rsidRPr="00D16F4A">
        <w:rPr>
          <w:rFonts w:ascii="Verdana" w:hAnsi="Verdana"/>
          <w:color w:val="000000" w:themeColor="text1"/>
          <w:sz w:val="20"/>
          <w:szCs w:val="20"/>
        </w:rPr>
        <w:t>Orientacinių paslaugų ir objekto apimtys bei</w:t>
      </w:r>
      <w:r>
        <w:rPr>
          <w:rFonts w:ascii="Verdana" w:hAnsi="Verdana"/>
          <w:color w:val="000000" w:themeColor="text1"/>
          <w:sz w:val="20"/>
          <w:szCs w:val="20"/>
        </w:rPr>
        <w:t xml:space="preserve"> </w:t>
      </w:r>
      <w:r w:rsidRPr="00D16F4A">
        <w:rPr>
          <w:rFonts w:ascii="Verdana" w:hAnsi="Verdana"/>
          <w:color w:val="000000" w:themeColor="text1"/>
          <w:sz w:val="20"/>
          <w:szCs w:val="20"/>
        </w:rPr>
        <w:t xml:space="preserve">kiekiai yra </w:t>
      </w:r>
      <w:r w:rsidRPr="00C56F86">
        <w:rPr>
          <w:rFonts w:ascii="Verdana" w:hAnsi="Verdana"/>
          <w:color w:val="000000" w:themeColor="text1"/>
          <w:sz w:val="20"/>
          <w:szCs w:val="20"/>
        </w:rPr>
        <w:t>pateikti</w:t>
      </w:r>
      <w:r w:rsidRPr="00C56F86">
        <w:rPr>
          <w:rFonts w:ascii="Verdana" w:hAnsi="Verdana"/>
          <w:sz w:val="20"/>
          <w:szCs w:val="20"/>
        </w:rPr>
        <w:t xml:space="preserve"> 2 ir 6 prieduose</w:t>
      </w:r>
      <w:r w:rsidRPr="00C56F86">
        <w:rPr>
          <w:rStyle w:val="FootnoteReference"/>
          <w:rFonts w:ascii="Verdana" w:hAnsi="Verdana"/>
          <w:sz w:val="20"/>
          <w:szCs w:val="20"/>
        </w:rPr>
        <w:footnoteReference w:id="2"/>
      </w:r>
      <w:r w:rsidRPr="00C56F86">
        <w:rPr>
          <w:rFonts w:ascii="Verdana" w:hAnsi="Verdana"/>
          <w:sz w:val="20"/>
          <w:szCs w:val="20"/>
        </w:rPr>
        <w:t>. Sutarties</w:t>
      </w:r>
      <w:r w:rsidRPr="00D16F4A">
        <w:rPr>
          <w:rFonts w:ascii="Verdana" w:hAnsi="Verdana"/>
          <w:sz w:val="20"/>
          <w:szCs w:val="20"/>
        </w:rPr>
        <w:t xml:space="preserve"> vykdymo metu užsakomų paslaugų apimtys gali keistis</w:t>
      </w:r>
      <w:r>
        <w:rPr>
          <w:rFonts w:ascii="Verdana" w:hAnsi="Verdana"/>
          <w:sz w:val="20"/>
          <w:szCs w:val="20"/>
        </w:rPr>
        <w:t xml:space="preserve"> (didėti arba mažėti)</w:t>
      </w:r>
      <w:r w:rsidRPr="00D16F4A">
        <w:rPr>
          <w:rStyle w:val="FootnoteReference"/>
          <w:rFonts w:ascii="Verdana" w:hAnsi="Verdana"/>
          <w:sz w:val="20"/>
          <w:szCs w:val="20"/>
        </w:rPr>
        <w:footnoteReference w:id="3"/>
      </w:r>
      <w:r w:rsidRPr="00D16F4A">
        <w:rPr>
          <w:rFonts w:ascii="Verdana" w:hAnsi="Verdana"/>
          <w:sz w:val="20"/>
          <w:szCs w:val="20"/>
        </w:rPr>
        <w:t xml:space="preserve">, neviršijant maksimalios Sutarties kainos, visos paslaugos turi būti teikiamos pagal teikėjo pasiūlytus įkainius. </w:t>
      </w:r>
      <w:r w:rsidRPr="00663285">
        <w:rPr>
          <w:rFonts w:ascii="Verdana" w:hAnsi="Verdana"/>
          <w:sz w:val="20"/>
          <w:szCs w:val="20"/>
        </w:rPr>
        <w:t>Perkančioji organizacija Sutarties galiojimo laikotarpiu neįsipareigoja įsigyti visos Techninėje specifikacijoje</w:t>
      </w:r>
      <w:r>
        <w:rPr>
          <w:rFonts w:ascii="Verdana" w:hAnsi="Verdana"/>
          <w:sz w:val="20"/>
          <w:szCs w:val="20"/>
        </w:rPr>
        <w:t xml:space="preserve"> ir jos prieduose</w:t>
      </w:r>
      <w:r w:rsidRPr="00663285">
        <w:rPr>
          <w:rFonts w:ascii="Verdana" w:hAnsi="Verdana"/>
          <w:sz w:val="20"/>
          <w:szCs w:val="20"/>
        </w:rPr>
        <w:t xml:space="preserve"> nurodytos preliminarios paslaugų apimties. </w:t>
      </w:r>
    </w:p>
    <w:p w14:paraId="177CD363" w14:textId="77777777" w:rsidR="00AD2D9B" w:rsidRPr="00B3380A" w:rsidRDefault="00AD2D9B" w:rsidP="00AD2D9B">
      <w:pPr>
        <w:pStyle w:val="ListParagraph"/>
        <w:numPr>
          <w:ilvl w:val="1"/>
          <w:numId w:val="4"/>
        </w:numPr>
        <w:tabs>
          <w:tab w:val="left" w:pos="567"/>
          <w:tab w:val="left" w:pos="709"/>
          <w:tab w:val="left" w:pos="993"/>
        </w:tabs>
        <w:ind w:left="0" w:firstLine="0"/>
        <w:jc w:val="both"/>
        <w:rPr>
          <w:rFonts w:ascii="Verdana" w:hAnsi="Verdana"/>
          <w:b/>
          <w:bCs/>
          <w:sz w:val="20"/>
          <w:szCs w:val="20"/>
        </w:rPr>
      </w:pPr>
      <w:r w:rsidRPr="00FC6D3B">
        <w:rPr>
          <w:rFonts w:ascii="Verdana" w:hAnsi="Verdana"/>
          <w:color w:val="000000" w:themeColor="text1"/>
          <w:sz w:val="20"/>
          <w:szCs w:val="20"/>
          <w:lang w:eastAsia="ar-SA"/>
        </w:rPr>
        <w:t xml:space="preserve">Jeigu PO nenurodo kitaip, </w:t>
      </w:r>
      <w:r w:rsidRPr="00D16F4A">
        <w:rPr>
          <w:rFonts w:ascii="Verdana" w:hAnsi="Verdana"/>
          <w:color w:val="000000" w:themeColor="text1"/>
          <w:sz w:val="20"/>
          <w:szCs w:val="20"/>
          <w:lang w:eastAsia="ar-SA"/>
        </w:rPr>
        <w:t>teikėjas turi teikti paslaugas pagal iš anksto su PO suderintą grafiką, dažnumą, p</w:t>
      </w:r>
      <w:r w:rsidRPr="00D16F4A">
        <w:rPr>
          <w:rFonts w:ascii="Verdana" w:hAnsi="Verdana"/>
          <w:color w:val="000000" w:themeColor="text1"/>
          <w:sz w:val="20"/>
          <w:szCs w:val="20"/>
        </w:rPr>
        <w:t>aslaugų teikimo terminus</w:t>
      </w:r>
      <w:r w:rsidRPr="00D16F4A">
        <w:rPr>
          <w:rFonts w:ascii="Verdana" w:hAnsi="Verdana"/>
          <w:color w:val="000000" w:themeColor="text1"/>
          <w:sz w:val="20"/>
          <w:szCs w:val="20"/>
          <w:lang w:eastAsia="ar-SA"/>
        </w:rPr>
        <w:t xml:space="preserve"> bei pagal faktinį PO poreikį, </w:t>
      </w:r>
      <w:r w:rsidRPr="00D16F4A">
        <w:rPr>
          <w:rFonts w:ascii="Verdana" w:hAnsi="Verdana"/>
          <w:sz w:val="20"/>
          <w:szCs w:val="20"/>
          <w:lang w:eastAsia="ar-SA"/>
        </w:rPr>
        <w:t xml:space="preserve">informuojant teikėjo įgaliotą asmenį </w:t>
      </w:r>
      <w:r w:rsidRPr="00D16F4A">
        <w:rPr>
          <w:rFonts w:ascii="Verdana" w:hAnsi="Verdana"/>
          <w:sz w:val="20"/>
          <w:szCs w:val="20"/>
        </w:rPr>
        <w:t>raštu</w:t>
      </w:r>
      <w:r w:rsidRPr="00D16F4A">
        <w:rPr>
          <w:rFonts w:ascii="Verdana" w:hAnsi="Verdana"/>
          <w:sz w:val="20"/>
          <w:szCs w:val="20"/>
          <w:lang w:eastAsia="ar-SA"/>
        </w:rPr>
        <w:t xml:space="preserve"> arba elektroniniu paštu</w:t>
      </w:r>
      <w:r w:rsidRPr="00D16F4A">
        <w:rPr>
          <w:rFonts w:ascii="Verdana" w:hAnsi="Verdana"/>
          <w:color w:val="000000" w:themeColor="text1"/>
          <w:sz w:val="20"/>
          <w:szCs w:val="20"/>
          <w:lang w:eastAsia="ar-SA"/>
        </w:rPr>
        <w:t>.</w:t>
      </w:r>
      <w:r>
        <w:rPr>
          <w:rFonts w:ascii="Verdana" w:hAnsi="Verdana"/>
          <w:color w:val="000000" w:themeColor="text1"/>
          <w:sz w:val="20"/>
          <w:szCs w:val="20"/>
          <w:lang w:eastAsia="ar-SA"/>
        </w:rPr>
        <w:t xml:space="preserve"> </w:t>
      </w:r>
      <w:r w:rsidRPr="00D16F4A">
        <w:rPr>
          <w:rFonts w:ascii="Verdana" w:hAnsi="Verdana"/>
          <w:sz w:val="20"/>
          <w:szCs w:val="20"/>
        </w:rPr>
        <w:t xml:space="preserve"> O</w:t>
      </w:r>
      <w:r w:rsidRPr="66D0F418">
        <w:rPr>
          <w:rFonts w:ascii="Verdana" w:hAnsi="Verdana"/>
          <w:color w:val="000000" w:themeColor="text1"/>
          <w:sz w:val="20"/>
          <w:szCs w:val="20"/>
          <w:lang w:eastAsia="ar-SA"/>
        </w:rPr>
        <w:t>bjekto paslaugų teikimo laiką nurodo PO</w:t>
      </w:r>
      <w:r w:rsidRPr="00D16F4A">
        <w:rPr>
          <w:rStyle w:val="FootnoteReference"/>
          <w:rFonts w:ascii="Verdana" w:hAnsi="Verdana"/>
          <w:color w:val="000000"/>
          <w:sz w:val="20"/>
          <w:szCs w:val="20"/>
          <w:lang w:eastAsia="ar-SA"/>
        </w:rPr>
        <w:footnoteReference w:id="4"/>
      </w:r>
      <w:r w:rsidRPr="66D0F418">
        <w:rPr>
          <w:rFonts w:ascii="Verdana" w:hAnsi="Verdana"/>
          <w:color w:val="000000" w:themeColor="text1"/>
          <w:sz w:val="20"/>
          <w:szCs w:val="20"/>
          <w:lang w:eastAsia="ar-SA"/>
        </w:rPr>
        <w:t>, pateikiant tokio objekto užsakymą paslaugoms teikti</w:t>
      </w:r>
      <w:r w:rsidRPr="00D16F4A">
        <w:rPr>
          <w:rFonts w:ascii="Verdana" w:hAnsi="Verdana"/>
          <w:sz w:val="20"/>
          <w:szCs w:val="20"/>
        </w:rPr>
        <w:t xml:space="preserve">. Sutarties vykdymo metu nurodyti PO paslaugų teikimo laikai gali keistis, atsižvelgiant į PO poreikį. </w:t>
      </w:r>
      <w:r w:rsidRPr="00D16F4A">
        <w:rPr>
          <w:rFonts w:ascii="Verdana" w:hAnsi="Verdana"/>
          <w:color w:val="000000" w:themeColor="text1"/>
          <w:sz w:val="20"/>
          <w:szCs w:val="20"/>
          <w:lang w:eastAsia="ar-SA"/>
        </w:rPr>
        <w:t xml:space="preserve"> Pirminiai reguliarių paslaugų</w:t>
      </w:r>
      <w:r w:rsidRPr="00D16F4A">
        <w:rPr>
          <w:rStyle w:val="FootnoteReference"/>
          <w:rFonts w:ascii="Verdana" w:hAnsi="Verdana"/>
          <w:color w:val="000000" w:themeColor="text1"/>
          <w:sz w:val="20"/>
          <w:szCs w:val="20"/>
          <w:lang w:eastAsia="ar-SA"/>
        </w:rPr>
        <w:footnoteReference w:id="5"/>
      </w:r>
      <w:r w:rsidRPr="00D16F4A">
        <w:rPr>
          <w:rFonts w:ascii="Verdana" w:hAnsi="Verdana"/>
          <w:color w:val="000000" w:themeColor="text1"/>
          <w:sz w:val="20"/>
          <w:szCs w:val="20"/>
          <w:lang w:eastAsia="ar-SA"/>
        </w:rPr>
        <w:t xml:space="preserve"> teikimo grafikai turi būti suderinti su PO per 10 darbo dienų nuo Sutarties pasirašymo dienos. Jeigu PO nenurodo kitaip, Sutarties vykdymo metu, PO pateikti </w:t>
      </w:r>
      <w:r w:rsidRPr="00B3380A">
        <w:rPr>
          <w:rFonts w:ascii="Verdana" w:hAnsi="Verdana"/>
          <w:color w:val="000000" w:themeColor="text1"/>
          <w:sz w:val="20"/>
          <w:szCs w:val="20"/>
          <w:lang w:eastAsia="ar-SA"/>
        </w:rPr>
        <w:t xml:space="preserve">užsakymai ir užsakomų valymo paslaugų teikimo grafikai turi būti suderinti ir patvirtinti Teikėjo (Teikėjui patvirtinant tokius užsakymus ir grafikus elektroniniu laišku su PO) ne vėliau nei per </w:t>
      </w:r>
      <w:r w:rsidRPr="004940E8">
        <w:rPr>
          <w:rFonts w:ascii="Verdana" w:hAnsi="Verdana"/>
          <w:color w:val="000000" w:themeColor="text1"/>
          <w:sz w:val="20"/>
          <w:szCs w:val="20"/>
          <w:lang w:eastAsia="ar-SA"/>
        </w:rPr>
        <w:t>3 d. d.</w:t>
      </w:r>
      <w:r w:rsidRPr="00B3380A">
        <w:rPr>
          <w:rFonts w:ascii="Verdana" w:hAnsi="Verdana"/>
          <w:color w:val="000000" w:themeColor="text1"/>
          <w:sz w:val="20"/>
          <w:szCs w:val="20"/>
          <w:lang w:eastAsia="ar-SA"/>
        </w:rPr>
        <w:t xml:space="preserve"> nuo kiekvieno tokio PO užsakymo pateikimo, </w:t>
      </w:r>
      <w:r w:rsidRPr="00BC1DD9">
        <w:rPr>
          <w:rFonts w:ascii="Verdana" w:hAnsi="Verdana"/>
          <w:b/>
          <w:bCs/>
          <w:color w:val="000000" w:themeColor="text1"/>
          <w:sz w:val="20"/>
          <w:szCs w:val="20"/>
          <w:lang w:eastAsia="ar-SA"/>
        </w:rPr>
        <w:t>išskyrus</w:t>
      </w:r>
      <w:r w:rsidRPr="00B3380A">
        <w:rPr>
          <w:rFonts w:ascii="Verdana" w:hAnsi="Verdana"/>
          <w:color w:val="000000" w:themeColor="text1"/>
          <w:sz w:val="20"/>
          <w:szCs w:val="20"/>
          <w:lang w:eastAsia="ar-SA"/>
        </w:rPr>
        <w:t xml:space="preserve"> atvejus, kuomet užsakytos paslaugos turi būti suteiktos skubos tvarka PO nurodytomis dienomis ir laiku ar esant ekstremalioms situacijoms. Sutarties vykdymo metu paslaugos turi būti </w:t>
      </w:r>
      <w:r w:rsidRPr="00B3380A">
        <w:rPr>
          <w:rFonts w:ascii="Verdana" w:hAnsi="Verdana"/>
          <w:sz w:val="20"/>
          <w:szCs w:val="20"/>
          <w:lang w:eastAsia="ar-SA"/>
        </w:rPr>
        <w:t>suteikiamos pagal iš anksto su PO suderintą paslaugų teikimo grafiką, p</w:t>
      </w:r>
      <w:r w:rsidRPr="00B3380A">
        <w:rPr>
          <w:rFonts w:ascii="Verdana" w:hAnsi="Verdana"/>
          <w:sz w:val="20"/>
          <w:szCs w:val="20"/>
        </w:rPr>
        <w:t>aslaugų teikimo terminą</w:t>
      </w:r>
      <w:r w:rsidRPr="00B3380A">
        <w:rPr>
          <w:rFonts w:ascii="Verdana" w:hAnsi="Verdana"/>
          <w:sz w:val="20"/>
          <w:szCs w:val="20"/>
          <w:lang w:eastAsia="ar-SA"/>
        </w:rPr>
        <w:t xml:space="preserve"> bei pagal faktinį PO poreikį. </w:t>
      </w:r>
      <w:r w:rsidRPr="00B3380A">
        <w:rPr>
          <w:rFonts w:ascii="Verdana" w:hAnsi="Verdana"/>
          <w:color w:val="000000" w:themeColor="text1"/>
          <w:sz w:val="20"/>
          <w:szCs w:val="20"/>
          <w:lang w:eastAsia="ar-SA"/>
        </w:rPr>
        <w:t>J</w:t>
      </w:r>
      <w:r w:rsidRPr="00B3380A">
        <w:rPr>
          <w:rFonts w:ascii="Verdana" w:hAnsi="Verdana"/>
          <w:color w:val="000000" w:themeColor="text1"/>
          <w:sz w:val="20"/>
          <w:szCs w:val="20"/>
        </w:rPr>
        <w:t>eigu teikėjas nesuderina ir nepatvirtina paslaugų teikimo grafikų per PO nurodytą laikotarpį, PO vienašališkai gali pateikti paslaugų teikimo grafikus, kurių teikėjas turi laikytis paslaugų teikimo metu</w:t>
      </w:r>
      <w:r w:rsidRPr="00B3380A">
        <w:rPr>
          <w:rFonts w:ascii="Verdana" w:hAnsi="Verdana"/>
          <w:color w:val="000000" w:themeColor="text1"/>
          <w:sz w:val="20"/>
          <w:szCs w:val="20"/>
          <w:lang w:eastAsia="ar-SA"/>
        </w:rPr>
        <w:t xml:space="preserve">. </w:t>
      </w:r>
    </w:p>
    <w:p w14:paraId="2AC642E0" w14:textId="77777777" w:rsidR="00AD2D9B" w:rsidRPr="00B3380A" w:rsidRDefault="00AD2D9B" w:rsidP="00AD2D9B">
      <w:pPr>
        <w:pStyle w:val="ListParagraph"/>
        <w:numPr>
          <w:ilvl w:val="1"/>
          <w:numId w:val="4"/>
        </w:numPr>
        <w:tabs>
          <w:tab w:val="left" w:pos="567"/>
          <w:tab w:val="left" w:pos="709"/>
          <w:tab w:val="left" w:pos="993"/>
        </w:tabs>
        <w:ind w:left="0" w:firstLine="0"/>
        <w:contextualSpacing w:val="0"/>
        <w:jc w:val="both"/>
        <w:rPr>
          <w:rFonts w:ascii="Verdana" w:hAnsi="Verdana"/>
          <w:b/>
          <w:bCs/>
          <w:sz w:val="20"/>
          <w:szCs w:val="20"/>
        </w:rPr>
      </w:pPr>
      <w:r w:rsidRPr="00B3380A">
        <w:rPr>
          <w:rFonts w:ascii="Verdana" w:hAnsi="Verdana"/>
          <w:sz w:val="20"/>
          <w:szCs w:val="20"/>
        </w:rPr>
        <w:t>PO paslaugų užsakymą teikėjui pateikia raštiškai per PO nurodytą IT sistemą, raštu arba elektroniniu paštu</w:t>
      </w:r>
      <w:r w:rsidRPr="00B3380A">
        <w:rPr>
          <w:rFonts w:ascii="Verdana" w:hAnsi="Verdana"/>
          <w:color w:val="000000" w:themeColor="text1"/>
          <w:sz w:val="20"/>
          <w:szCs w:val="20"/>
        </w:rPr>
        <w:t>. PO pateiktus užsakymą reguliarioms objekto valymo paslaugoms teikti</w:t>
      </w:r>
      <w:r w:rsidRPr="00B3380A">
        <w:rPr>
          <w:rStyle w:val="FootnoteReference"/>
          <w:rFonts w:ascii="Verdana" w:hAnsi="Verdana"/>
          <w:color w:val="000000" w:themeColor="text1"/>
          <w:sz w:val="20"/>
          <w:szCs w:val="20"/>
        </w:rPr>
        <w:footnoteReference w:id="6"/>
      </w:r>
      <w:r w:rsidRPr="00B3380A">
        <w:rPr>
          <w:rFonts w:ascii="Verdana" w:hAnsi="Verdana"/>
          <w:color w:val="000000" w:themeColor="text1"/>
          <w:sz w:val="20"/>
          <w:szCs w:val="20"/>
        </w:rPr>
        <w:t>, teikėjas turi sudaryti orientacinius vidaus patalpų ir lauko elementų, esančių funkcinėse zonose, valymo planus (VP) paslaugoms teikti, atsižvelgiant į šios techninės specifikacijos reikalavimus, Standartą, pirkimo dokumentus ir Sutartį. Sudarytus orientacinius valymo planus (VP) teikėjas turi pateikti ir suderinti su PO prieš pradedant vykdyti sutartinius įsipareigojimus užsakytame valyti objekte, jeigu PO nenurodo kitaip. Nepriklausomai nuo teikėjo nustatytų orientacinių elementų valymo planų (VP), reikalaujami PO rezultatai turi būti suteikiami nuolat</w:t>
      </w:r>
      <w:r w:rsidRPr="00B3380A">
        <w:rPr>
          <w:rStyle w:val="FootnoteReference"/>
          <w:rFonts w:ascii="Verdana" w:hAnsi="Verdana"/>
          <w:color w:val="000000" w:themeColor="text1"/>
          <w:sz w:val="20"/>
          <w:szCs w:val="20"/>
        </w:rPr>
        <w:footnoteReference w:id="7"/>
      </w:r>
      <w:r w:rsidRPr="00B3380A">
        <w:rPr>
          <w:rFonts w:ascii="Verdana" w:hAnsi="Verdana"/>
          <w:color w:val="000000" w:themeColor="text1"/>
          <w:sz w:val="20"/>
          <w:szCs w:val="20"/>
        </w:rPr>
        <w:t xml:space="preserve">. PO, be papildomo apmokėjimo, turi teisę reikalauti pakeisti </w:t>
      </w:r>
      <w:r w:rsidRPr="00B3380A">
        <w:rPr>
          <w:rFonts w:ascii="Verdana" w:hAnsi="Verdana"/>
          <w:sz w:val="20"/>
          <w:szCs w:val="20"/>
        </w:rPr>
        <w:t>teikė</w:t>
      </w:r>
      <w:r w:rsidRPr="00B3380A">
        <w:rPr>
          <w:rFonts w:ascii="Verdana" w:hAnsi="Verdana"/>
          <w:color w:val="000000" w:themeColor="text1"/>
          <w:sz w:val="20"/>
          <w:szCs w:val="20"/>
        </w:rPr>
        <w:t>jo sudarytus orientacinius elementų valymo planus (VP) bei taikomus valymo metodus Sutarties vykdymo metu, jei reikalaujami rezultatai nėra suteikiami daugiau kaip vieną kartą. Reikalaujamus pakeitimus teikėjas turi įgyvendinti savo sąskaita iš karto, bet ne vėliau nei per 5 darbo dienas gavus tokį reikalavimą iš PO.</w:t>
      </w:r>
    </w:p>
    <w:p w14:paraId="130050E9" w14:textId="77777777" w:rsidR="00AD2D9B" w:rsidRPr="00B3380A" w:rsidRDefault="00AD2D9B" w:rsidP="00AD2D9B">
      <w:pPr>
        <w:pStyle w:val="ListParagraph"/>
        <w:numPr>
          <w:ilvl w:val="1"/>
          <w:numId w:val="4"/>
        </w:numPr>
        <w:tabs>
          <w:tab w:val="left" w:pos="567"/>
          <w:tab w:val="left" w:pos="709"/>
          <w:tab w:val="left" w:pos="993"/>
        </w:tabs>
        <w:ind w:left="0" w:firstLine="0"/>
        <w:contextualSpacing w:val="0"/>
        <w:jc w:val="both"/>
        <w:rPr>
          <w:rFonts w:ascii="Verdana" w:hAnsi="Verdana"/>
          <w:b/>
          <w:bCs/>
          <w:sz w:val="20"/>
          <w:szCs w:val="20"/>
        </w:rPr>
      </w:pPr>
      <w:r w:rsidRPr="00B3380A">
        <w:rPr>
          <w:rFonts w:ascii="Verdana" w:hAnsi="Verdana"/>
          <w:color w:val="000000" w:themeColor="text1"/>
          <w:sz w:val="20"/>
          <w:szCs w:val="20"/>
        </w:rPr>
        <w:lastRenderedPageBreak/>
        <w:t>Sutarties vykdymo metu, teikėjas turi atlikti reikalaujamas paslaugas PO nurodytu reguliarumu</w:t>
      </w:r>
      <w:r w:rsidRPr="00B3380A">
        <w:rPr>
          <w:rStyle w:val="FootnoteReference"/>
          <w:rFonts w:ascii="Verdana" w:hAnsi="Verdana"/>
          <w:color w:val="000000" w:themeColor="text1"/>
          <w:sz w:val="20"/>
          <w:szCs w:val="20"/>
        </w:rPr>
        <w:footnoteReference w:id="8"/>
      </w:r>
      <w:r w:rsidRPr="00B3380A">
        <w:rPr>
          <w:rFonts w:ascii="Verdana" w:hAnsi="Verdana"/>
          <w:color w:val="000000" w:themeColor="text1"/>
          <w:sz w:val="20"/>
          <w:szCs w:val="20"/>
        </w:rPr>
        <w:t xml:space="preserve">, orientacinius elementų valymo planus (VP) ir grafikus teikėjas turi suderinti su PO iš karto, bet ne vėliau nei per </w:t>
      </w:r>
      <w:r w:rsidRPr="004940E8">
        <w:rPr>
          <w:rFonts w:ascii="Verdana" w:hAnsi="Verdana"/>
          <w:color w:val="000000" w:themeColor="text1"/>
          <w:sz w:val="20"/>
          <w:szCs w:val="20"/>
        </w:rPr>
        <w:t>5 d. d.</w:t>
      </w:r>
      <w:r w:rsidRPr="00B3380A">
        <w:rPr>
          <w:rFonts w:ascii="Verdana" w:hAnsi="Verdana"/>
          <w:color w:val="000000" w:themeColor="text1"/>
          <w:sz w:val="20"/>
          <w:szCs w:val="20"/>
        </w:rPr>
        <w:t xml:space="preserve"> nuo tokio PO užsakymo pateikimo.</w:t>
      </w:r>
      <w:r w:rsidRPr="00B3380A">
        <w:rPr>
          <w:rFonts w:ascii="Verdana" w:hAnsi="Verdana"/>
          <w:sz w:val="20"/>
          <w:szCs w:val="20"/>
        </w:rPr>
        <w:t xml:space="preserve"> Paslaugų teikimo metu, PO</w:t>
      </w:r>
      <w:r w:rsidRPr="00B3380A">
        <w:rPr>
          <w:rFonts w:ascii="Verdana" w:hAnsi="Verdana"/>
          <w:color w:val="000000" w:themeColor="text1"/>
          <w:sz w:val="20"/>
          <w:szCs w:val="20"/>
        </w:rPr>
        <w:t xml:space="preserve"> vienašališkai </w:t>
      </w:r>
      <w:r w:rsidRPr="00B3380A">
        <w:rPr>
          <w:rFonts w:ascii="Verdana" w:hAnsi="Verdana"/>
          <w:sz w:val="20"/>
          <w:szCs w:val="20"/>
        </w:rPr>
        <w:t xml:space="preserve">gali keisti sudarytus paslaugų teikimo ir valymo laikų grafikus, atsižvelgiant į konkretaus objekto ar pastatų, ar vidaus patalpų, ar lauko teritorijos poreikius, darbo organizavimą ar darbo specifiką, lankomumą ir kitas su PO veikla susijusias aplinkybes, įspėdamas teikėją ne vėliau, kaip prieš 1 darbo dieną. </w:t>
      </w:r>
    </w:p>
    <w:p w14:paraId="0E2CC3B4" w14:textId="77777777" w:rsidR="00AD2D9B" w:rsidRPr="00D16F4A" w:rsidRDefault="00AD2D9B" w:rsidP="00AD2D9B">
      <w:pPr>
        <w:pStyle w:val="ListParagraph"/>
        <w:numPr>
          <w:ilvl w:val="1"/>
          <w:numId w:val="4"/>
        </w:numPr>
        <w:tabs>
          <w:tab w:val="left" w:pos="567"/>
          <w:tab w:val="left" w:pos="709"/>
          <w:tab w:val="left" w:pos="993"/>
        </w:tabs>
        <w:ind w:left="0" w:firstLine="0"/>
        <w:contextualSpacing w:val="0"/>
        <w:jc w:val="both"/>
        <w:rPr>
          <w:rFonts w:ascii="Verdana" w:hAnsi="Verdana"/>
          <w:b/>
          <w:bCs/>
          <w:sz w:val="20"/>
          <w:szCs w:val="20"/>
        </w:rPr>
      </w:pPr>
      <w:r w:rsidRPr="00B3380A">
        <w:rPr>
          <w:rFonts w:ascii="Verdana" w:hAnsi="Verdana"/>
          <w:sz w:val="20"/>
          <w:szCs w:val="20"/>
        </w:rPr>
        <w:t>Sutarties vykdymo metu, PO turi teisę koreguoti perkamų</w:t>
      </w:r>
      <w:r w:rsidRPr="00D16F4A">
        <w:rPr>
          <w:rFonts w:ascii="Verdana" w:hAnsi="Verdana"/>
          <w:sz w:val="20"/>
          <w:szCs w:val="20"/>
        </w:rPr>
        <w:t xml:space="preserve"> paslaugų kiekius ir asortimentą</w:t>
      </w:r>
      <w:r>
        <w:rPr>
          <w:rFonts w:ascii="Verdana" w:hAnsi="Verdana"/>
          <w:sz w:val="20"/>
          <w:szCs w:val="20"/>
        </w:rPr>
        <w:t xml:space="preserve"> -  </w:t>
      </w:r>
      <w:r w:rsidRPr="004940E8">
        <w:rPr>
          <w:rFonts w:ascii="Verdana" w:hAnsi="Verdana"/>
          <w:sz w:val="20"/>
          <w:szCs w:val="20"/>
        </w:rPr>
        <w:t>2 priedas</w:t>
      </w:r>
      <w:r w:rsidRPr="00B3380A">
        <w:rPr>
          <w:rFonts w:ascii="Verdana" w:hAnsi="Verdana"/>
          <w:sz w:val="20"/>
          <w:szCs w:val="20"/>
        </w:rPr>
        <w:t xml:space="preserve">. </w:t>
      </w:r>
      <w:r w:rsidRPr="00BC1DD9">
        <w:rPr>
          <w:rFonts w:ascii="Verdana" w:hAnsi="Verdana"/>
          <w:sz w:val="20"/>
          <w:szCs w:val="20"/>
          <w:u w:val="single"/>
        </w:rPr>
        <w:t xml:space="preserve">PO </w:t>
      </w:r>
      <w:r w:rsidRPr="00BC1DD9">
        <w:rPr>
          <w:rFonts w:ascii="Verdana" w:eastAsiaTheme="minorEastAsia" w:hAnsi="Verdana"/>
          <w:sz w:val="20"/>
          <w:szCs w:val="20"/>
          <w:u w:val="single"/>
        </w:rPr>
        <w:t xml:space="preserve">turi teisę, </w:t>
      </w:r>
      <w:r w:rsidRPr="00BC1DD9">
        <w:rPr>
          <w:rFonts w:ascii="Verdana" w:hAnsi="Verdana"/>
          <w:sz w:val="20"/>
          <w:szCs w:val="20"/>
          <w:u w:val="single"/>
        </w:rPr>
        <w:t>atsiradus poreikiui, įsigyti Sutartyje nenumatytų, tačiau su pirkimo objektu susijusių paslaugų</w:t>
      </w:r>
      <w:r w:rsidRPr="00D16F4A">
        <w:rPr>
          <w:rFonts w:ascii="Verdana" w:hAnsi="Verdana"/>
          <w:sz w:val="20"/>
          <w:szCs w:val="20"/>
        </w:rPr>
        <w:t>. Tokiu atveju PO kreipiasi į teikėją su prašymu pateikti nenumatytų paslaugų įkainius - komercinį pasiūlymą, pažymėdamas, kad įsigytinų paslaugų įkainiai negali būti didesni nei rinkos kaina. Gavęs teikėjo pateiktus Sutartyje nenumatytų paslaugų įkainius - komercinį pasiūlymą, PO atlieka rinkos kainų tyrimą</w:t>
      </w:r>
      <w:r w:rsidRPr="00D16F4A">
        <w:rPr>
          <w:rStyle w:val="FootnoteReference"/>
          <w:rFonts w:ascii="Verdana" w:hAnsi="Verdana"/>
          <w:sz w:val="20"/>
          <w:szCs w:val="20"/>
        </w:rPr>
        <w:footnoteReference w:id="9"/>
      </w:r>
      <w:r w:rsidRPr="00D16F4A">
        <w:rPr>
          <w:rFonts w:ascii="Verdana" w:hAnsi="Verdana"/>
          <w:sz w:val="20"/>
          <w:szCs w:val="20"/>
        </w:rPr>
        <w:t xml:space="preserve">, tokiu būdu įvertindamas ar teikėjo pateikti įkainiai atitinka rinkos kainą. PO nustatęs, kad teikėjo pasiūlyti įkainiai yra didesni nei rinkos kaina, PO prašo teikėjo jas sumažinti. Tik objektyviai įvertinus ir turint pagrindžiančius ir (ar) įrodančius dokumentus, kad teikėjo pateikti Sutartyje nenumatytų paslaugų įkainiai atitinka rinkos kainą, jos gali būti įsigyjamos. Sutarties vykdymo metu įsigytinų nenumatytų paslaugų bendra vertė negali būti didesnė nei </w:t>
      </w:r>
      <w:r w:rsidRPr="00BC1DD9">
        <w:rPr>
          <w:rFonts w:ascii="Verdana" w:hAnsi="Verdana"/>
          <w:sz w:val="20"/>
          <w:szCs w:val="20"/>
          <w:u w:val="single"/>
        </w:rPr>
        <w:t>10 (dešimt) procentų skaičiuojant nuo maksimalios Sutarties kainos</w:t>
      </w:r>
      <w:r w:rsidRPr="00BC1DD9">
        <w:rPr>
          <w:rFonts w:ascii="Verdana" w:hAnsi="Verdana"/>
          <w:color w:val="000000" w:themeColor="text1"/>
          <w:sz w:val="20"/>
          <w:szCs w:val="20"/>
          <w:u w:val="single"/>
        </w:rPr>
        <w:t xml:space="preserve"> be PVM</w:t>
      </w:r>
      <w:r w:rsidRPr="00D16F4A">
        <w:rPr>
          <w:rFonts w:ascii="Verdana" w:hAnsi="Verdana"/>
          <w:color w:val="000000" w:themeColor="text1"/>
          <w:sz w:val="20"/>
          <w:szCs w:val="20"/>
        </w:rPr>
        <w:t>, jos nedidinant. Visi nenumatytų paslaugų įkainiai turi būti suderinami prieš pradedant teikti nenumatytas paslaugas. Užsakytos nenumatytos paslaugos turi būti suteiktos PO nurodytu metu.</w:t>
      </w:r>
    </w:p>
    <w:p w14:paraId="665C87B0" w14:textId="77777777" w:rsidR="00AD2D9B" w:rsidRPr="00D16F4A" w:rsidRDefault="00AD2D9B" w:rsidP="00AD2D9B">
      <w:pPr>
        <w:pStyle w:val="ListParagraph"/>
        <w:numPr>
          <w:ilvl w:val="1"/>
          <w:numId w:val="4"/>
        </w:numPr>
        <w:tabs>
          <w:tab w:val="left" w:pos="567"/>
          <w:tab w:val="left" w:pos="709"/>
          <w:tab w:val="left" w:pos="993"/>
        </w:tabs>
        <w:ind w:left="0" w:firstLine="0"/>
        <w:contextualSpacing w:val="0"/>
        <w:jc w:val="both"/>
        <w:rPr>
          <w:rFonts w:ascii="Verdana" w:hAnsi="Verdana"/>
          <w:b/>
          <w:bCs/>
          <w:sz w:val="20"/>
          <w:szCs w:val="20"/>
        </w:rPr>
      </w:pPr>
      <w:r w:rsidRPr="00D16F4A">
        <w:rPr>
          <w:rFonts w:ascii="Verdana" w:hAnsi="Verdana"/>
          <w:color w:val="000000" w:themeColor="text1"/>
          <w:sz w:val="20"/>
          <w:szCs w:val="20"/>
        </w:rPr>
        <w:t>Sutarties vykdymo metu t</w:t>
      </w:r>
      <w:r w:rsidRPr="00D16F4A">
        <w:rPr>
          <w:rFonts w:ascii="Verdana" w:hAnsi="Verdana"/>
          <w:sz w:val="20"/>
          <w:szCs w:val="20"/>
          <w:lang w:eastAsia="lt-LT"/>
        </w:rPr>
        <w:t>eikėjas turi laikytis visų aktualių LR priimtų nutarimų, potvarkių, taisyklių ir įsakymų, išleistų prieš paslaugų teikimą ir paslaugų teikimo metu, įskaitant priemonių tiekimo ir naudojimo srityje, taip pat, teisėtų PO</w:t>
      </w:r>
      <w:r w:rsidRPr="00D16F4A">
        <w:rPr>
          <w:rStyle w:val="FootnoteReference"/>
          <w:rFonts w:ascii="Verdana" w:hAnsi="Verdana"/>
          <w:sz w:val="20"/>
          <w:szCs w:val="20"/>
          <w:lang w:eastAsia="lt-LT"/>
        </w:rPr>
        <w:footnoteReference w:id="10"/>
      </w:r>
      <w:r w:rsidRPr="00D16F4A">
        <w:rPr>
          <w:rFonts w:ascii="Verdana" w:hAnsi="Verdana"/>
          <w:sz w:val="20"/>
          <w:szCs w:val="20"/>
          <w:lang w:eastAsia="lt-LT"/>
        </w:rPr>
        <w:t>, savivaldybių bei kitų valdžios organų ir kompetentingų institucijų reikalavimų ir rekomendacijų, kurie yra susiję su tokių paslaugų teikimu, jų vykdymu, žmonių saugumu valymo zonoje arba greta jos, paslaugų kokybės kontrole</w:t>
      </w:r>
      <w:r w:rsidRPr="00D16F4A">
        <w:rPr>
          <w:rFonts w:ascii="Verdana" w:hAnsi="Verdana"/>
          <w:color w:val="000000"/>
          <w:sz w:val="20"/>
          <w:szCs w:val="20"/>
          <w:lang w:eastAsia="lt-LT"/>
        </w:rPr>
        <w:t>.</w:t>
      </w:r>
    </w:p>
    <w:p w14:paraId="06CE46BA" w14:textId="77777777" w:rsidR="00AD2D9B" w:rsidRPr="00D16F4A" w:rsidRDefault="00AD2D9B" w:rsidP="00AD2D9B">
      <w:pPr>
        <w:pStyle w:val="ListParagraph"/>
        <w:numPr>
          <w:ilvl w:val="1"/>
          <w:numId w:val="4"/>
        </w:numPr>
        <w:tabs>
          <w:tab w:val="num" w:pos="567"/>
          <w:tab w:val="num" w:pos="927"/>
          <w:tab w:val="left" w:pos="993"/>
        </w:tabs>
        <w:ind w:left="0" w:firstLine="0"/>
        <w:jc w:val="both"/>
        <w:rPr>
          <w:rFonts w:ascii="Verdana" w:hAnsi="Verdana"/>
          <w:color w:val="000000"/>
          <w:sz w:val="20"/>
          <w:szCs w:val="20"/>
        </w:rPr>
      </w:pPr>
      <w:r w:rsidRPr="00D16F4A">
        <w:rPr>
          <w:rFonts w:ascii="Verdana" w:hAnsi="Verdana"/>
          <w:color w:val="000000"/>
          <w:sz w:val="20"/>
          <w:szCs w:val="20"/>
        </w:rPr>
        <w:t xml:space="preserve">Teikėjas turi įsivertinti, taikyti ir parinkti efektyviausius paslaugų atlikimo metodus, technologijas ir sprendimus pagal pateiktus šios techninės specifikacijos, jos priedų, įskaitant Standartą, kitų pirkimo dokumentų, Sutarties ir atitinkamų Lietuvos Respublikos teisės ir norminių aktų reikalavimus. </w:t>
      </w:r>
    </w:p>
    <w:p w14:paraId="327C149A" w14:textId="77777777" w:rsidR="00AD2D9B" w:rsidRPr="00D16F4A" w:rsidRDefault="00AD2D9B" w:rsidP="00AD2D9B">
      <w:pPr>
        <w:pStyle w:val="ListParagraph"/>
        <w:numPr>
          <w:ilvl w:val="1"/>
          <w:numId w:val="4"/>
        </w:numPr>
        <w:tabs>
          <w:tab w:val="num" w:pos="567"/>
          <w:tab w:val="num" w:pos="927"/>
          <w:tab w:val="left" w:pos="993"/>
        </w:tabs>
        <w:ind w:left="0" w:firstLine="0"/>
        <w:jc w:val="both"/>
        <w:rPr>
          <w:rFonts w:ascii="Verdana" w:hAnsi="Verdana"/>
          <w:b/>
          <w:bCs/>
          <w:sz w:val="20"/>
          <w:szCs w:val="20"/>
        </w:rPr>
      </w:pPr>
      <w:r w:rsidRPr="00D16F4A">
        <w:rPr>
          <w:rFonts w:ascii="Verdana" w:hAnsi="Verdana"/>
          <w:sz w:val="20"/>
          <w:szCs w:val="20"/>
        </w:rPr>
        <w:t>Teikėjas privalo nuolat išlaikyti nepriekaištingą PO objekto švarą</w:t>
      </w:r>
      <w:r w:rsidRPr="00D16F4A">
        <w:rPr>
          <w:rStyle w:val="FootnoteReference"/>
          <w:rFonts w:ascii="Verdana" w:hAnsi="Verdana"/>
          <w:sz w:val="20"/>
          <w:szCs w:val="20"/>
        </w:rPr>
        <w:footnoteReference w:id="11"/>
      </w:r>
      <w:r w:rsidRPr="00D16F4A">
        <w:rPr>
          <w:rFonts w:ascii="Verdana" w:hAnsi="Verdana"/>
          <w:sz w:val="20"/>
          <w:szCs w:val="20"/>
        </w:rPr>
        <w:t xml:space="preserve">, reprezentatyvumą, saugią ir higienišką aplinką, rūpintis aplinkosauga bei </w:t>
      </w:r>
      <w:r w:rsidRPr="00D16F4A">
        <w:rPr>
          <w:rFonts w:ascii="Verdana" w:eastAsia="Times New Roman" w:hAnsi="Verdana"/>
          <w:sz w:val="20"/>
          <w:szCs w:val="20"/>
        </w:rPr>
        <w:t xml:space="preserve">užtikrinti nuolatinį, ne žemesnį nei reikalaujama vidaus patalpų bei lauko teritorijos kokybės lygį (KL) bei  objekto minimalų priimtiną valymo paslaugų kokybės lygį (PKL), reikalaujamų rezultatų palaikymą tiek ant didesnio, tiek ir ant mažesnio užterštumo (jeigu toks būtų) elementų, jų paviršių ir dangų, esančių reikalaujamuose valyti objektuose. </w:t>
      </w:r>
    </w:p>
    <w:p w14:paraId="5D2F3947" w14:textId="77777777" w:rsidR="00AD2D9B" w:rsidRPr="004940E8" w:rsidRDefault="00AD2D9B" w:rsidP="00AD2D9B">
      <w:pPr>
        <w:pStyle w:val="ListParagraph"/>
        <w:numPr>
          <w:ilvl w:val="1"/>
          <w:numId w:val="4"/>
        </w:numPr>
        <w:tabs>
          <w:tab w:val="num" w:pos="567"/>
          <w:tab w:val="num" w:pos="927"/>
          <w:tab w:val="left" w:pos="993"/>
        </w:tabs>
        <w:ind w:left="0" w:firstLine="0"/>
        <w:jc w:val="both"/>
        <w:rPr>
          <w:rFonts w:ascii="Verdana" w:hAnsi="Verdana"/>
          <w:b/>
          <w:color w:val="000000"/>
          <w:sz w:val="20"/>
          <w:szCs w:val="20"/>
        </w:rPr>
      </w:pPr>
      <w:r w:rsidRPr="004940E8">
        <w:rPr>
          <w:rFonts w:ascii="Verdana" w:hAnsi="Verdana"/>
          <w:color w:val="000000"/>
          <w:sz w:val="20"/>
          <w:szCs w:val="20"/>
        </w:rPr>
        <w:t xml:space="preserve">Sutarties vykdymo metu paslaugų techninės kokybės atitikties šiai techninei specifikacijai ir kitiems pirkimo dokumentuose apibrėžtiems reikalavimams nustatymas vykdomas pagal Standartą ir pirkimo dokumentuose apibrėžtas procedūras. </w:t>
      </w:r>
    </w:p>
    <w:p w14:paraId="77B530C1" w14:textId="77777777" w:rsidR="00AD2D9B" w:rsidRPr="00D16F4A" w:rsidRDefault="00AD2D9B" w:rsidP="00AD2D9B">
      <w:pPr>
        <w:pStyle w:val="ListParagraph"/>
        <w:numPr>
          <w:ilvl w:val="1"/>
          <w:numId w:val="4"/>
        </w:numPr>
        <w:tabs>
          <w:tab w:val="num" w:pos="567"/>
          <w:tab w:val="num" w:pos="927"/>
          <w:tab w:val="left" w:pos="993"/>
        </w:tabs>
        <w:ind w:left="0" w:firstLine="0"/>
        <w:jc w:val="both"/>
        <w:rPr>
          <w:rFonts w:ascii="Verdana" w:hAnsi="Verdana"/>
          <w:b/>
          <w:color w:val="000000"/>
          <w:sz w:val="20"/>
          <w:szCs w:val="20"/>
        </w:rPr>
      </w:pPr>
      <w:r w:rsidRPr="00D16F4A">
        <w:rPr>
          <w:rFonts w:ascii="Verdana" w:hAnsi="Verdana"/>
          <w:noProof/>
          <w:sz w:val="20"/>
          <w:szCs w:val="20"/>
          <w:lang w:bidi="ar-DZ"/>
        </w:rPr>
        <w:t>Cheminės bei valymo priemonės ir bet kokia valymo įranga</w:t>
      </w:r>
      <w:r>
        <w:rPr>
          <w:rFonts w:ascii="Verdana" w:hAnsi="Verdana"/>
          <w:noProof/>
          <w:sz w:val="20"/>
          <w:szCs w:val="20"/>
          <w:lang w:bidi="ar-DZ"/>
        </w:rPr>
        <w:t>,</w:t>
      </w:r>
      <w:r w:rsidRPr="00D16F4A">
        <w:rPr>
          <w:rFonts w:ascii="Verdana" w:hAnsi="Verdana"/>
          <w:noProof/>
          <w:sz w:val="20"/>
          <w:szCs w:val="20"/>
          <w:lang w:bidi="ar-DZ"/>
        </w:rPr>
        <w:t xml:space="preserve"> paslaugų teikimo metu</w:t>
      </w:r>
      <w:r>
        <w:rPr>
          <w:rFonts w:ascii="Verdana" w:hAnsi="Verdana"/>
          <w:noProof/>
          <w:sz w:val="20"/>
          <w:szCs w:val="20"/>
          <w:lang w:bidi="ar-DZ"/>
        </w:rPr>
        <w:t>,</w:t>
      </w:r>
      <w:r w:rsidRPr="00D16F4A">
        <w:rPr>
          <w:rFonts w:ascii="Verdana" w:hAnsi="Verdana"/>
          <w:noProof/>
          <w:sz w:val="20"/>
          <w:szCs w:val="20"/>
          <w:lang w:bidi="ar-DZ"/>
        </w:rPr>
        <w:t xml:space="preserve"> turi būti kartu su paslaugas teikiančiu teikėjo darbuotoju,</w:t>
      </w:r>
      <w:r>
        <w:rPr>
          <w:rFonts w:ascii="Verdana" w:hAnsi="Verdana"/>
          <w:noProof/>
          <w:sz w:val="20"/>
          <w:szCs w:val="20"/>
          <w:lang w:bidi="ar-DZ"/>
        </w:rPr>
        <w:t xml:space="preserve"> t.y. </w:t>
      </w:r>
      <w:r w:rsidRPr="00D16F4A">
        <w:rPr>
          <w:rFonts w:ascii="Verdana" w:hAnsi="Verdana"/>
          <w:noProof/>
          <w:sz w:val="20"/>
          <w:szCs w:val="20"/>
          <w:lang w:bidi="ar-DZ"/>
        </w:rPr>
        <w:t xml:space="preserve">jas griežtai draudžiama palikti neprižiūrėtas. Visos cheminės priemonės ir inventorius turi būti sandėliuojamas valymo kambarėliuose, atlikus paslaugas jų negali būti palikta nei vienoje patalpoje ar zonoje, išskyrus valymo kambarėlius, jeigu PO nenurodyta kitaip. </w:t>
      </w:r>
    </w:p>
    <w:p w14:paraId="7D1C65C1" w14:textId="77777777" w:rsidR="00AD2D9B" w:rsidRPr="00BC1DD9" w:rsidRDefault="00AD2D9B" w:rsidP="00AD2D9B">
      <w:pPr>
        <w:pStyle w:val="ListParagraph"/>
        <w:numPr>
          <w:ilvl w:val="1"/>
          <w:numId w:val="4"/>
        </w:numPr>
        <w:tabs>
          <w:tab w:val="left" w:pos="567"/>
          <w:tab w:val="num" w:pos="709"/>
          <w:tab w:val="num" w:pos="927"/>
          <w:tab w:val="left" w:pos="993"/>
        </w:tabs>
        <w:ind w:left="0" w:firstLine="0"/>
        <w:jc w:val="both"/>
        <w:rPr>
          <w:rFonts w:ascii="Verdana" w:hAnsi="Verdana"/>
          <w:b/>
          <w:bCs/>
          <w:color w:val="000000"/>
          <w:sz w:val="20"/>
          <w:szCs w:val="20"/>
        </w:rPr>
      </w:pPr>
      <w:r w:rsidRPr="00D16F4A">
        <w:rPr>
          <w:rFonts w:ascii="Verdana" w:hAnsi="Verdana"/>
          <w:color w:val="000000"/>
          <w:sz w:val="20"/>
          <w:szCs w:val="20"/>
        </w:rPr>
        <w:t xml:space="preserve">Pagal pateiktus PO reikalavimus ir reikalaujamus rezultatus, bei atsižvelgiant į Lietuvos higienos normas ir </w:t>
      </w:r>
      <w:r w:rsidRPr="00D16F4A">
        <w:rPr>
          <w:rFonts w:ascii="Verdana" w:hAnsi="Verdana"/>
          <w:color w:val="000000" w:themeColor="text1"/>
          <w:sz w:val="20"/>
          <w:szCs w:val="20"/>
        </w:rPr>
        <w:t xml:space="preserve">kitus teisinius aktus, teikėjas turi pats pasirinkti paslaugų atlikimo būdą: </w:t>
      </w:r>
    </w:p>
    <w:p w14:paraId="457890E1" w14:textId="77777777" w:rsidR="00AD2D9B" w:rsidRPr="00D16F4A" w:rsidRDefault="00AD2D9B" w:rsidP="00AD2D9B">
      <w:pPr>
        <w:pStyle w:val="ListParagraph"/>
        <w:tabs>
          <w:tab w:val="left" w:pos="567"/>
          <w:tab w:val="num" w:pos="927"/>
          <w:tab w:val="left" w:pos="993"/>
          <w:tab w:val="num" w:pos="4329"/>
        </w:tabs>
        <w:ind w:left="0"/>
        <w:rPr>
          <w:rFonts w:ascii="Verdana" w:hAnsi="Verdana"/>
          <w:b/>
          <w:bCs/>
          <w:color w:val="000000"/>
          <w:sz w:val="20"/>
          <w:szCs w:val="20"/>
        </w:rPr>
      </w:pPr>
      <w:r w:rsidRPr="00D16F4A">
        <w:rPr>
          <w:rFonts w:ascii="Verdana" w:hAnsi="Verdana"/>
          <w:color w:val="000000" w:themeColor="text1"/>
          <w:sz w:val="20"/>
          <w:szCs w:val="20"/>
        </w:rPr>
        <w:t>sausą, drėgną, rankinį ir (ar) mechanizuotą, išskyrus atvejus jei PO nurodyta kitaip. Teikiant paslaugas v</w:t>
      </w:r>
      <w:r w:rsidRPr="00D16F4A">
        <w:rPr>
          <w:rFonts w:ascii="Verdana" w:hAnsi="Verdana"/>
          <w:color w:val="000000" w:themeColor="text1"/>
          <w:sz w:val="20"/>
          <w:szCs w:val="20"/>
          <w:shd w:val="clear" w:color="auto" w:fill="FFFFFF"/>
        </w:rPr>
        <w:t>isa įranga, įrengimais, priemonėmis, įskaitant valymo ir priežiūros priemones, higienos laikikliais ir higienos priemonėmis</w:t>
      </w:r>
      <w:r>
        <w:rPr>
          <w:rFonts w:ascii="Verdana" w:hAnsi="Verdana"/>
          <w:color w:val="000000" w:themeColor="text1"/>
          <w:sz w:val="20"/>
          <w:szCs w:val="20"/>
          <w:shd w:val="clear" w:color="auto" w:fill="FFFFFF"/>
        </w:rPr>
        <w:t xml:space="preserve"> (muilas, tualetinis popierius, popieriniai rankšluosčiai, rankų dezinfekcinis skystis)</w:t>
      </w:r>
      <w:r w:rsidRPr="00D16F4A">
        <w:rPr>
          <w:rFonts w:ascii="Verdana" w:hAnsi="Verdana"/>
          <w:color w:val="000000" w:themeColor="text1"/>
          <w:sz w:val="20"/>
          <w:szCs w:val="20"/>
          <w:shd w:val="clear" w:color="auto" w:fill="FFFFFF"/>
        </w:rPr>
        <w:t>,</w:t>
      </w:r>
      <w:r>
        <w:rPr>
          <w:rFonts w:ascii="Verdana" w:hAnsi="Verdana"/>
          <w:color w:val="000000" w:themeColor="text1"/>
          <w:sz w:val="20"/>
          <w:szCs w:val="20"/>
          <w:shd w:val="clear" w:color="auto" w:fill="FFFFFF"/>
        </w:rPr>
        <w:t xml:space="preserve"> indų plovikliu,</w:t>
      </w:r>
      <w:r w:rsidRPr="00D16F4A">
        <w:rPr>
          <w:rFonts w:ascii="Verdana" w:hAnsi="Verdana"/>
          <w:color w:val="000000" w:themeColor="text1"/>
          <w:sz w:val="20"/>
          <w:szCs w:val="20"/>
          <w:shd w:val="clear" w:color="auto" w:fill="FFFFFF"/>
        </w:rPr>
        <w:t xml:space="preserve"> skaldele, sniegą tirpdančiomis medžiagomis, smėliu, šiukšlia</w:t>
      </w:r>
      <w:r>
        <w:rPr>
          <w:rFonts w:ascii="Verdana" w:hAnsi="Verdana"/>
          <w:color w:val="000000" w:themeColor="text1"/>
          <w:sz w:val="20"/>
          <w:szCs w:val="20"/>
          <w:shd w:val="clear" w:color="auto" w:fill="FFFFFF"/>
        </w:rPr>
        <w:t>dė</w:t>
      </w:r>
      <w:r w:rsidRPr="00D16F4A">
        <w:rPr>
          <w:rFonts w:ascii="Verdana" w:hAnsi="Verdana"/>
          <w:color w:val="000000" w:themeColor="text1"/>
          <w:sz w:val="20"/>
          <w:szCs w:val="20"/>
          <w:shd w:val="clear" w:color="auto" w:fill="FFFFFF"/>
        </w:rPr>
        <w:t xml:space="preserve">žėmis, rūšiavimui skirtomis šiukšliadėžėmis, šiukšlių maišais, smėlio dėžėmis, tualetų šepečiais ir laikikliais, ir kitomis priemonėmis ir prekėmis, </w:t>
      </w:r>
      <w:proofErr w:type="spellStart"/>
      <w:r w:rsidRPr="00D16F4A">
        <w:rPr>
          <w:rFonts w:ascii="Verdana" w:hAnsi="Verdana"/>
          <w:color w:val="000000" w:themeColor="text1"/>
          <w:sz w:val="20"/>
          <w:szCs w:val="20"/>
          <w:shd w:val="clear" w:color="auto" w:fill="FFFFFF"/>
        </w:rPr>
        <w:t>pakeltukais</w:t>
      </w:r>
      <w:proofErr w:type="spellEnd"/>
      <w:r w:rsidRPr="00D16F4A">
        <w:rPr>
          <w:rFonts w:ascii="Verdana" w:hAnsi="Verdana"/>
          <w:color w:val="000000" w:themeColor="text1"/>
          <w:sz w:val="20"/>
          <w:szCs w:val="20"/>
          <w:shd w:val="clear" w:color="auto" w:fill="FFFFFF"/>
        </w:rPr>
        <w:t xml:space="preserve">, kopėčiomis, stelažais, alpinistais, valymo mašinomis, cheminėmis medžiagomis, žmogiškaisiais resursais bei kitais reikiamais resursais pasirūpina teikėjas savo sąskaita atsižvelgdamas į pateiktus PO reikalavimus </w:t>
      </w:r>
      <w:r w:rsidRPr="00D16F4A">
        <w:rPr>
          <w:rFonts w:ascii="Verdana" w:hAnsi="Verdana"/>
          <w:color w:val="000000"/>
          <w:sz w:val="20"/>
          <w:szCs w:val="20"/>
          <w:shd w:val="clear" w:color="auto" w:fill="FFFFFF"/>
        </w:rPr>
        <w:t>bei atitinkamus kaštus turi įskaičiuo</w:t>
      </w:r>
      <w:r w:rsidRPr="00D16F4A">
        <w:rPr>
          <w:rFonts w:ascii="Verdana" w:hAnsi="Verdana"/>
          <w:color w:val="000000" w:themeColor="text1"/>
          <w:sz w:val="20"/>
          <w:szCs w:val="20"/>
          <w:shd w:val="clear" w:color="auto" w:fill="FFFFFF"/>
        </w:rPr>
        <w:t xml:space="preserve">ti į reikalaujamų paslaugų įkainius, </w:t>
      </w:r>
      <w:r w:rsidRPr="00D16F4A">
        <w:rPr>
          <w:rFonts w:ascii="Verdana" w:hAnsi="Verdana"/>
          <w:color w:val="000000"/>
          <w:sz w:val="20"/>
          <w:szCs w:val="20"/>
          <w:shd w:val="clear" w:color="auto" w:fill="FFFFFF"/>
        </w:rPr>
        <w:t>pasilikdamas atitinkamą rezervą rizikų valdymui, kurios gali kilti Sutarties vykdymo metu.</w:t>
      </w:r>
    </w:p>
    <w:p w14:paraId="3D5AD3A4" w14:textId="77777777" w:rsidR="00AD2D9B" w:rsidRPr="00D16F4A" w:rsidRDefault="00AD2D9B" w:rsidP="00AD2D9B">
      <w:pPr>
        <w:pStyle w:val="ListParagraph"/>
        <w:numPr>
          <w:ilvl w:val="1"/>
          <w:numId w:val="4"/>
        </w:numPr>
        <w:tabs>
          <w:tab w:val="left" w:pos="567"/>
          <w:tab w:val="num" w:pos="709"/>
          <w:tab w:val="num" w:pos="927"/>
          <w:tab w:val="left" w:pos="993"/>
        </w:tabs>
        <w:ind w:left="0" w:firstLine="0"/>
        <w:jc w:val="both"/>
        <w:rPr>
          <w:rFonts w:ascii="Verdana" w:hAnsi="Verdana"/>
          <w:b/>
          <w:bCs/>
          <w:color w:val="000000"/>
          <w:sz w:val="20"/>
          <w:szCs w:val="20"/>
        </w:rPr>
      </w:pPr>
      <w:r w:rsidRPr="00D16F4A">
        <w:rPr>
          <w:rFonts w:ascii="Verdana" w:hAnsi="Verdana"/>
          <w:color w:val="000000" w:themeColor="text1"/>
          <w:sz w:val="20"/>
          <w:szCs w:val="20"/>
        </w:rPr>
        <w:t>Kaskart atliekant PO užsakytas paslaugas, teikėjas turi valyti ir prižiūrėti elementus</w:t>
      </w:r>
      <w:r w:rsidRPr="00D16F4A">
        <w:rPr>
          <w:rStyle w:val="FootnoteReference"/>
          <w:rFonts w:ascii="Verdana" w:hAnsi="Verdana"/>
          <w:color w:val="000000" w:themeColor="text1"/>
          <w:sz w:val="20"/>
          <w:szCs w:val="20"/>
        </w:rPr>
        <w:footnoteReference w:id="12"/>
      </w:r>
      <w:r w:rsidRPr="00D16F4A">
        <w:rPr>
          <w:rFonts w:ascii="Verdana" w:hAnsi="Verdana"/>
          <w:color w:val="000000" w:themeColor="text1"/>
          <w:sz w:val="20"/>
          <w:szCs w:val="20"/>
        </w:rPr>
        <w:t xml:space="preserve"> ir jų paviršius tokiu būdu, kad būtų užtikrintas reikalavimų įvykdymas, reikalaujamų rezultatų suteikimas </w:t>
      </w:r>
      <w:r w:rsidRPr="00D16F4A">
        <w:rPr>
          <w:rFonts w:ascii="Verdana" w:hAnsi="Verdana"/>
          <w:color w:val="000000" w:themeColor="text1"/>
          <w:sz w:val="20"/>
          <w:szCs w:val="20"/>
        </w:rPr>
        <w:lastRenderedPageBreak/>
        <w:t>ir atitikimas pirkimo dokumentuose pateiktiems reikalavimams, išskyrus atvejus jeigu PO nurodyta kitaip. Nesuteikus reikalaujamų rezultatų</w:t>
      </w:r>
      <w:r w:rsidRPr="00D16F4A">
        <w:rPr>
          <w:rStyle w:val="FootnoteReference"/>
          <w:rFonts w:ascii="Verdana" w:hAnsi="Verdana"/>
          <w:color w:val="000000" w:themeColor="text1"/>
          <w:sz w:val="20"/>
          <w:szCs w:val="20"/>
        </w:rPr>
        <w:footnoteReference w:id="13"/>
      </w:r>
      <w:r w:rsidRPr="00D16F4A">
        <w:rPr>
          <w:rFonts w:ascii="Verdana" w:hAnsi="Verdana"/>
          <w:color w:val="000000" w:themeColor="text1"/>
          <w:sz w:val="20"/>
          <w:szCs w:val="20"/>
        </w:rPr>
        <w:t>, be papildomo apmokėjimo, teikėjas turi keisti paslaugų atlikimo būdus, dažnius ir metodus tol, kol bus pasiekiami reikalaujami rezultatai, išskyrus atvejus jeigu PO nurodytų kitaip. Visi paslaugų atlikimo būdai ir jų pakeitimai turi būti suderinti su PO. Sutarties vykdymo metu PO turi teisę reikalauti teikėjo pakeisti paslaugų atlikimo būdus ar metodus</w:t>
      </w:r>
      <w:r w:rsidRPr="00D16F4A">
        <w:rPr>
          <w:rFonts w:ascii="Verdana" w:hAnsi="Verdana"/>
          <w:sz w:val="20"/>
          <w:szCs w:val="20"/>
        </w:rPr>
        <w:t>, jeigu PO reikalaujami rezultatai nėra suteikti,</w:t>
      </w:r>
      <w:r w:rsidRPr="00D16F4A">
        <w:rPr>
          <w:rFonts w:ascii="Verdana" w:hAnsi="Verdana"/>
          <w:color w:val="000000" w:themeColor="text1"/>
          <w:sz w:val="20"/>
          <w:szCs w:val="20"/>
        </w:rPr>
        <w:t xml:space="preserve"> reikalaujamus pakeitimus, be papildomo apmokėjimo, teikėjas turi įgyvendinti iš karto, bet ne vėliau nei per 5 darbo dienas po tokio įspėjimo, gauto iš PO.</w:t>
      </w:r>
    </w:p>
    <w:p w14:paraId="6076147E" w14:textId="77777777" w:rsidR="00AD2D9B" w:rsidRPr="00D16F4A" w:rsidRDefault="00AD2D9B" w:rsidP="00AD2D9B">
      <w:pPr>
        <w:pStyle w:val="ListParagraph"/>
        <w:numPr>
          <w:ilvl w:val="1"/>
          <w:numId w:val="4"/>
        </w:numPr>
        <w:tabs>
          <w:tab w:val="left" w:pos="567"/>
          <w:tab w:val="num" w:pos="709"/>
          <w:tab w:val="num" w:pos="927"/>
          <w:tab w:val="left" w:pos="993"/>
        </w:tabs>
        <w:ind w:left="0" w:firstLine="0"/>
        <w:jc w:val="both"/>
        <w:rPr>
          <w:rFonts w:ascii="Verdana" w:hAnsi="Verdana"/>
          <w:b/>
          <w:color w:val="000000"/>
          <w:sz w:val="20"/>
          <w:szCs w:val="20"/>
        </w:rPr>
      </w:pPr>
      <w:r w:rsidRPr="00D16F4A">
        <w:rPr>
          <w:rFonts w:ascii="Verdana" w:hAnsi="Verdana"/>
          <w:sz w:val="20"/>
          <w:szCs w:val="20"/>
        </w:rPr>
        <w:t xml:space="preserve">Sutarties vykdymo metu teikėjas turi valyti visus elementus ir paviršius esančius PO užsakomose vidaus patalpose bei lauko </w:t>
      </w:r>
      <w:r w:rsidRPr="00D16F4A">
        <w:rPr>
          <w:rFonts w:ascii="Verdana" w:hAnsi="Verdana"/>
          <w:color w:val="000000" w:themeColor="text1"/>
          <w:sz w:val="20"/>
          <w:szCs w:val="20"/>
        </w:rPr>
        <w:t xml:space="preserve">teritorijoje, </w:t>
      </w:r>
      <w:r w:rsidRPr="00D16F4A">
        <w:rPr>
          <w:rFonts w:ascii="Verdana" w:hAnsi="Verdana"/>
          <w:sz w:val="20"/>
          <w:szCs w:val="20"/>
        </w:rPr>
        <w:t xml:space="preserve">išskyrus </w:t>
      </w:r>
      <w:r>
        <w:rPr>
          <w:rFonts w:ascii="Verdana" w:hAnsi="Verdana"/>
          <w:sz w:val="20"/>
          <w:szCs w:val="20"/>
        </w:rPr>
        <w:t xml:space="preserve">šios techninės specifikacijos prieduose, </w:t>
      </w:r>
      <w:r w:rsidRPr="00D16F4A">
        <w:rPr>
          <w:rFonts w:ascii="Verdana" w:hAnsi="Verdana"/>
          <w:sz w:val="20"/>
          <w:szCs w:val="20"/>
        </w:rPr>
        <w:t>pirkimo dokumentuose ir Sutartyje nurodytus nevalomus paviršius (NP).</w:t>
      </w:r>
    </w:p>
    <w:p w14:paraId="2CFCFE6A" w14:textId="77777777" w:rsidR="00AD2D9B" w:rsidRPr="00D16F4A" w:rsidRDefault="00AD2D9B" w:rsidP="00AD2D9B">
      <w:pPr>
        <w:pStyle w:val="ListParagraph"/>
        <w:numPr>
          <w:ilvl w:val="1"/>
          <w:numId w:val="4"/>
        </w:numPr>
        <w:tabs>
          <w:tab w:val="left" w:pos="567"/>
          <w:tab w:val="num" w:pos="709"/>
          <w:tab w:val="num" w:pos="927"/>
          <w:tab w:val="left" w:pos="993"/>
        </w:tabs>
        <w:ind w:left="0" w:firstLine="0"/>
        <w:jc w:val="both"/>
        <w:rPr>
          <w:rFonts w:ascii="Verdana" w:hAnsi="Verdana"/>
          <w:b/>
          <w:color w:val="000000"/>
          <w:sz w:val="20"/>
          <w:szCs w:val="20"/>
        </w:rPr>
      </w:pPr>
      <w:r w:rsidRPr="00D16F4A">
        <w:rPr>
          <w:rFonts w:ascii="Verdana" w:hAnsi="Verdana"/>
          <w:color w:val="000000"/>
          <w:sz w:val="20"/>
          <w:szCs w:val="20"/>
        </w:rPr>
        <w:t>Teikėjas turi atlikti paslaugas nekeliant dulkių ir kitų nešvarumų, netrukdant PO veiklai bei vidaus patalpų ir lauko teritorijos naudotojams</w:t>
      </w:r>
      <w:r w:rsidRPr="00D16F4A">
        <w:rPr>
          <w:rStyle w:val="FootnoteReference"/>
          <w:rFonts w:ascii="Verdana" w:hAnsi="Verdana"/>
          <w:color w:val="000000"/>
          <w:sz w:val="20"/>
          <w:szCs w:val="20"/>
        </w:rPr>
        <w:footnoteReference w:id="14"/>
      </w:r>
      <w:r w:rsidRPr="00D16F4A">
        <w:rPr>
          <w:rFonts w:ascii="Verdana" w:hAnsi="Verdana"/>
          <w:sz w:val="20"/>
          <w:szCs w:val="20"/>
        </w:rPr>
        <w:t>,</w:t>
      </w:r>
      <w:r w:rsidRPr="00D16F4A">
        <w:rPr>
          <w:rFonts w:ascii="Verdana" w:hAnsi="Verdana"/>
          <w:color w:val="000000"/>
          <w:sz w:val="20"/>
          <w:szCs w:val="20"/>
        </w:rPr>
        <w:t xml:space="preserve"> transportui, nedarant neigiamo poveikio žmogui, aplinkai, elementams ir jų paviršiams bei dangai ir materialinėms vertybėms, pirmenybę teikiant naujausioms technologijoms ir sprendimams</w:t>
      </w:r>
      <w:r w:rsidRPr="00D16F4A">
        <w:rPr>
          <w:rStyle w:val="FootnoteReference"/>
          <w:rFonts w:ascii="Verdana" w:hAnsi="Verdana"/>
          <w:color w:val="000000"/>
          <w:sz w:val="20"/>
          <w:szCs w:val="20"/>
        </w:rPr>
        <w:footnoteReference w:id="15"/>
      </w:r>
      <w:r w:rsidRPr="00D16F4A">
        <w:rPr>
          <w:rFonts w:ascii="Verdana" w:hAnsi="Verdana"/>
          <w:color w:val="000000"/>
          <w:sz w:val="20"/>
          <w:szCs w:val="20"/>
        </w:rPr>
        <w:t>.</w:t>
      </w:r>
      <w:r w:rsidRPr="00D16F4A">
        <w:rPr>
          <w:rFonts w:ascii="Verdana" w:hAnsi="Verdana"/>
          <w:sz w:val="20"/>
          <w:szCs w:val="20"/>
        </w:rPr>
        <w:t xml:space="preserve"> Teikiant paslaugas teikėjas turi vadovautis triukšmo prevencijos viešosiose vietose taisyklėmis bei atitinkamomis aktualiomis savivaldybių taisyklėmis tiesiogiai ar netiesiogiai taikomoms paslaugų atžvilgiu.</w:t>
      </w:r>
    </w:p>
    <w:p w14:paraId="00B8FDC8" w14:textId="77777777" w:rsidR="00AD2D9B" w:rsidRPr="00D16F4A" w:rsidRDefault="00AD2D9B" w:rsidP="00AD2D9B">
      <w:pPr>
        <w:pStyle w:val="ListParagraph"/>
        <w:numPr>
          <w:ilvl w:val="1"/>
          <w:numId w:val="4"/>
        </w:numPr>
        <w:tabs>
          <w:tab w:val="left" w:pos="567"/>
          <w:tab w:val="num" w:pos="927"/>
          <w:tab w:val="left" w:pos="993"/>
        </w:tabs>
        <w:ind w:left="0" w:firstLine="0"/>
        <w:jc w:val="both"/>
        <w:rPr>
          <w:rFonts w:ascii="Verdana" w:hAnsi="Verdana"/>
          <w:b/>
          <w:bCs/>
          <w:color w:val="000000"/>
          <w:sz w:val="20"/>
          <w:szCs w:val="20"/>
        </w:rPr>
      </w:pPr>
      <w:r w:rsidRPr="00D16F4A">
        <w:rPr>
          <w:rFonts w:ascii="Verdana" w:hAnsi="Verdana"/>
          <w:sz w:val="20"/>
          <w:szCs w:val="20"/>
        </w:rPr>
        <w:t>Visi reikalaujamose valyti vidaus patalpose bei lauko teritorijoje esantys paviršiai yra sugrupuoti į elementus</w:t>
      </w:r>
      <w:r w:rsidRPr="00D16F4A">
        <w:rPr>
          <w:rStyle w:val="FootnoteReference"/>
          <w:rFonts w:ascii="Verdana" w:hAnsi="Verdana"/>
          <w:sz w:val="20"/>
          <w:szCs w:val="20"/>
        </w:rPr>
        <w:footnoteReference w:id="16"/>
      </w:r>
      <w:r w:rsidRPr="00D16F4A">
        <w:rPr>
          <w:rFonts w:ascii="Verdana" w:hAnsi="Verdana"/>
          <w:sz w:val="20"/>
          <w:szCs w:val="20"/>
        </w:rPr>
        <w:t xml:space="preserve"> kokybės lygio (KL) ir minimalaus objekto priimtino valymo paslaugų kokybės lygio (PKL) atitikties reikalavimams įvertinimo tikslais. </w:t>
      </w:r>
    </w:p>
    <w:p w14:paraId="53EC89E4" w14:textId="77777777" w:rsidR="00AD2D9B" w:rsidRPr="00D16F4A" w:rsidRDefault="00AD2D9B" w:rsidP="00AD2D9B">
      <w:pPr>
        <w:pStyle w:val="ListParagraph"/>
        <w:numPr>
          <w:ilvl w:val="1"/>
          <w:numId w:val="4"/>
        </w:numPr>
        <w:tabs>
          <w:tab w:val="left" w:pos="567"/>
          <w:tab w:val="num" w:pos="927"/>
          <w:tab w:val="left" w:pos="993"/>
        </w:tabs>
        <w:ind w:left="0" w:firstLine="0"/>
        <w:jc w:val="both"/>
        <w:rPr>
          <w:rFonts w:ascii="Verdana" w:hAnsi="Verdana"/>
          <w:b/>
          <w:color w:val="000000"/>
          <w:sz w:val="20"/>
          <w:szCs w:val="20"/>
        </w:rPr>
      </w:pPr>
      <w:r w:rsidRPr="00D16F4A">
        <w:rPr>
          <w:rFonts w:ascii="Verdana" w:hAnsi="Verdana"/>
          <w:color w:val="000000"/>
          <w:sz w:val="20"/>
          <w:szCs w:val="20"/>
        </w:rPr>
        <w:t>Sutarties vykdymo metu, atlikus ar atliekant reikalaujamas paslaugas, teikėjas turi užtikrinti kokybišką vidaus patalpų bei lauko teritorijos paruošimą PO naudojimui:</w:t>
      </w:r>
    </w:p>
    <w:p w14:paraId="3472DE6D" w14:textId="77777777" w:rsidR="00AD2D9B" w:rsidRPr="00D16F4A" w:rsidRDefault="00AD2D9B" w:rsidP="00AD2D9B">
      <w:pPr>
        <w:pStyle w:val="ListParagraph"/>
        <w:numPr>
          <w:ilvl w:val="2"/>
          <w:numId w:val="4"/>
        </w:numPr>
        <w:tabs>
          <w:tab w:val="left" w:pos="709"/>
          <w:tab w:val="num" w:pos="927"/>
          <w:tab w:val="left" w:pos="993"/>
        </w:tabs>
        <w:ind w:left="0" w:firstLine="0"/>
        <w:jc w:val="both"/>
        <w:rPr>
          <w:rFonts w:ascii="Verdana" w:hAnsi="Verdana"/>
          <w:b/>
          <w:bCs/>
          <w:color w:val="000000"/>
          <w:sz w:val="20"/>
          <w:szCs w:val="20"/>
        </w:rPr>
      </w:pPr>
      <w:r w:rsidRPr="00D16F4A">
        <w:rPr>
          <w:rFonts w:ascii="Verdana" w:hAnsi="Verdana"/>
          <w:b/>
          <w:bCs/>
          <w:color w:val="000000"/>
          <w:sz w:val="20"/>
          <w:szCs w:val="20"/>
        </w:rPr>
        <w:t xml:space="preserve"> Kokybiškas vidaus patalpų paruošimas suteikus reikalaujamas paslaugas: </w:t>
      </w:r>
      <w:r w:rsidRPr="00D16F4A">
        <w:rPr>
          <w:rFonts w:ascii="Verdana" w:hAnsi="Verdana"/>
          <w:color w:val="000000"/>
          <w:sz w:val="20"/>
          <w:szCs w:val="20"/>
        </w:rPr>
        <w:t>visi reikalaujamų valyti patalpų elementai ir jų paviršiai bei dangos atitinka nustatytus reikalaujamus švaros, kokybės ir kokybinius kriterijus</w:t>
      </w:r>
      <w:r w:rsidRPr="00D16F4A">
        <w:rPr>
          <w:rStyle w:val="FootnoteReference"/>
          <w:rFonts w:ascii="Verdana" w:hAnsi="Verdana"/>
          <w:color w:val="000000"/>
          <w:sz w:val="20"/>
          <w:szCs w:val="20"/>
        </w:rPr>
        <w:footnoteReference w:id="17"/>
      </w:r>
      <w:r w:rsidRPr="00D16F4A">
        <w:rPr>
          <w:rFonts w:ascii="Verdana" w:hAnsi="Verdana"/>
          <w:color w:val="000000"/>
          <w:sz w:val="20"/>
          <w:szCs w:val="20"/>
        </w:rPr>
        <w:t>, šioje techninėje specifikacijoje, kituose šio pirkimo dokumentuose ir Sutartyje bei atitinkamuose teisės ir norminiuose aktuose pateiktus reikalavimus. Vidaus patalpos po paslaugų teikimo turi būti reprezentatyvios, be nemalonių kvapų, kėdės ir kita mobili įranga</w:t>
      </w:r>
      <w:r w:rsidRPr="00D16F4A">
        <w:rPr>
          <w:rStyle w:val="FootnoteReference"/>
          <w:rFonts w:ascii="Verdana" w:hAnsi="Verdana"/>
          <w:color w:val="000000"/>
          <w:sz w:val="20"/>
          <w:szCs w:val="20"/>
        </w:rPr>
        <w:footnoteReference w:id="18"/>
      </w:r>
      <w:r w:rsidRPr="00D16F4A">
        <w:rPr>
          <w:rFonts w:ascii="Verdana" w:hAnsi="Verdana"/>
          <w:color w:val="000000"/>
          <w:sz w:val="20"/>
          <w:szCs w:val="20"/>
        </w:rPr>
        <w:t xml:space="preserve"> pastatyta į tam skirtas vietas, higienos laikikliai tinkamai papildyti reikalaujamomis higienos priemonėmis, higienos laikikliai</w:t>
      </w:r>
      <w:r>
        <w:rPr>
          <w:rFonts w:ascii="Verdana" w:hAnsi="Verdana"/>
          <w:color w:val="000000"/>
          <w:sz w:val="20"/>
          <w:szCs w:val="20"/>
        </w:rPr>
        <w:t xml:space="preserve"> (nesulūžę ir puikiai funkcionuojantys)</w:t>
      </w:r>
      <w:r w:rsidRPr="00D16F4A">
        <w:rPr>
          <w:rFonts w:ascii="Verdana" w:hAnsi="Verdana"/>
          <w:color w:val="000000"/>
          <w:sz w:val="20"/>
          <w:szCs w:val="20"/>
        </w:rPr>
        <w:t xml:space="preserve"> turi būti PO nurodytose vietose, užrakinti, su veikiančiais užraktais, higienos laikikliai, įskaitant užraktus, bei tualetų šepečiai nesulūžę, neįskilę, funkcionuojantys, jų netrūksta</w:t>
      </w:r>
      <w:r w:rsidRPr="00D16F4A">
        <w:rPr>
          <w:rStyle w:val="FootnoteReference"/>
          <w:rFonts w:ascii="Verdana" w:hAnsi="Verdana"/>
          <w:color w:val="000000"/>
          <w:sz w:val="20"/>
          <w:szCs w:val="20"/>
        </w:rPr>
        <w:footnoteReference w:id="19"/>
      </w:r>
      <w:r w:rsidRPr="00D16F4A">
        <w:rPr>
          <w:rFonts w:ascii="Verdana" w:hAnsi="Verdana"/>
          <w:color w:val="000000"/>
          <w:sz w:val="20"/>
          <w:szCs w:val="20"/>
        </w:rPr>
        <w:t xml:space="preserve">, atitinkamos zonos išdezodoruotos, vidaus patalpų šiukšliadėžės, įskaitant rūšiavimui skirtos šiukšliadėžės, ir peleninės ištuštintos, panaudoti šiukšlių maišai pakeisti naujais, nėra palikta cheminių ir kitų valymo priemonių bei įrankių ir yra įvykdyti kiti šioje techninėje specifikacijoje, Standarte, pirkimo dokumentuose ir Sutartyje pateikti reikalavimai. </w:t>
      </w:r>
    </w:p>
    <w:p w14:paraId="35CBBE6F" w14:textId="77777777" w:rsidR="00AD2D9B" w:rsidRPr="00D16F4A" w:rsidRDefault="00AD2D9B" w:rsidP="00AD2D9B">
      <w:pPr>
        <w:pStyle w:val="ListParagraph"/>
        <w:numPr>
          <w:ilvl w:val="2"/>
          <w:numId w:val="4"/>
        </w:numPr>
        <w:tabs>
          <w:tab w:val="left" w:pos="709"/>
          <w:tab w:val="num" w:pos="927"/>
          <w:tab w:val="left" w:pos="993"/>
        </w:tabs>
        <w:ind w:left="0" w:firstLine="0"/>
        <w:jc w:val="both"/>
        <w:rPr>
          <w:rFonts w:ascii="Verdana" w:hAnsi="Verdana"/>
          <w:b/>
          <w:color w:val="000000"/>
          <w:sz w:val="20"/>
          <w:szCs w:val="20"/>
        </w:rPr>
      </w:pPr>
      <w:r w:rsidRPr="00D16F4A">
        <w:rPr>
          <w:rFonts w:ascii="Verdana" w:hAnsi="Verdana"/>
          <w:b/>
          <w:bCs/>
          <w:color w:val="000000"/>
          <w:sz w:val="20"/>
          <w:szCs w:val="20"/>
        </w:rPr>
        <w:t xml:space="preserve">Kokybiškas lauko teritorijos paruošimas suteikus reikalaujamas paslaugas: </w:t>
      </w:r>
      <w:r w:rsidRPr="00D16F4A">
        <w:rPr>
          <w:rFonts w:ascii="Verdana" w:hAnsi="Verdana"/>
          <w:color w:val="000000"/>
          <w:sz w:val="20"/>
          <w:szCs w:val="20"/>
        </w:rPr>
        <w:t>visi reikalaujami valyti lauko teritorijos elementai ir jų paviršiai bei dangos atitinka nustatytus reikalaujamus švaros, kokybės ir kokybinius kriterijus</w:t>
      </w:r>
      <w:r w:rsidRPr="00D16F4A">
        <w:rPr>
          <w:rStyle w:val="FootnoteReference"/>
          <w:rFonts w:ascii="Verdana" w:hAnsi="Verdana"/>
          <w:color w:val="000000"/>
          <w:sz w:val="20"/>
          <w:szCs w:val="20"/>
        </w:rPr>
        <w:footnoteReference w:id="20"/>
      </w:r>
      <w:r w:rsidRPr="00D16F4A">
        <w:rPr>
          <w:rFonts w:ascii="Verdana" w:hAnsi="Verdana"/>
          <w:color w:val="000000"/>
          <w:sz w:val="20"/>
          <w:szCs w:val="20"/>
        </w:rPr>
        <w:t xml:space="preserve">, šioje techninėje specifikacijoje, kituose šio pirkimo dokumentuose ir Sutartyje bei atitinkamuose teisės ir norminiuose aktuose pateiktus reikalavimus. Lauko teritorija po paslaugų teikimo turi būti reprezentatyvi, lauko teritorijoje esančios šiukšliadėžės ir peleninės ištuštintos, panaudoti šiukšlių maišai pakeisti naujais, žolės aukštis atitinka nustatytus aukštingumo kriterijus, kietosios dangos tinkamai nuvalytos ir atitinka nustatytus kriterijus kaip ir visi kiti elementai esantys teritorijoje, nėra palikta cheminių ir kitų valymo priemonių ir (ar) įrankių bei yra įvykdyti kiti šioje techninėje specifikacijoje, Standarte, pirkimo dokumentuose ir Sutartyje pateikti reikalavimai. </w:t>
      </w:r>
    </w:p>
    <w:p w14:paraId="6455830F" w14:textId="77777777" w:rsidR="00AD2D9B" w:rsidRPr="00D16F4A" w:rsidRDefault="00AD2D9B" w:rsidP="00AD2D9B">
      <w:pPr>
        <w:pStyle w:val="ListParagraph"/>
        <w:numPr>
          <w:ilvl w:val="1"/>
          <w:numId w:val="4"/>
        </w:numPr>
        <w:tabs>
          <w:tab w:val="left" w:pos="567"/>
          <w:tab w:val="num" w:pos="927"/>
          <w:tab w:val="left" w:pos="993"/>
        </w:tabs>
        <w:ind w:left="0" w:firstLine="0"/>
        <w:jc w:val="both"/>
        <w:rPr>
          <w:rFonts w:ascii="Verdana" w:hAnsi="Verdana"/>
          <w:b/>
          <w:color w:val="000000"/>
          <w:sz w:val="20"/>
          <w:szCs w:val="20"/>
        </w:rPr>
      </w:pPr>
      <w:r w:rsidRPr="00D16F4A">
        <w:rPr>
          <w:rFonts w:ascii="Verdana" w:hAnsi="Verdana"/>
          <w:color w:val="000000"/>
          <w:sz w:val="20"/>
          <w:szCs w:val="20"/>
        </w:rPr>
        <w:t>T</w:t>
      </w:r>
      <w:r>
        <w:rPr>
          <w:rFonts w:ascii="Verdana" w:hAnsi="Verdana"/>
          <w:color w:val="000000"/>
          <w:sz w:val="20"/>
          <w:szCs w:val="20"/>
        </w:rPr>
        <w:t>ie</w:t>
      </w:r>
      <w:r w:rsidRPr="00D16F4A">
        <w:rPr>
          <w:rFonts w:ascii="Verdana" w:hAnsi="Verdana"/>
          <w:color w:val="000000"/>
          <w:sz w:val="20"/>
          <w:szCs w:val="20"/>
        </w:rPr>
        <w:t>kėjas turi užtikrinti, kad kaskart teikiant paslaugas visi elementai ir jų paviršių dangos turi būti nuvalyti saugiai, suteikiant reikalaujamus rezultatus. Jeigu paviršius ar elementas galimai kelia riziką žmogaus saugai ir sveikatai</w:t>
      </w:r>
      <w:r w:rsidRPr="00D16F4A">
        <w:rPr>
          <w:rStyle w:val="FootnoteReference"/>
          <w:rFonts w:ascii="Verdana" w:hAnsi="Verdana"/>
          <w:color w:val="000000"/>
          <w:sz w:val="20"/>
          <w:szCs w:val="20"/>
        </w:rPr>
        <w:footnoteReference w:id="21"/>
      </w:r>
      <w:r w:rsidRPr="00D16F4A">
        <w:rPr>
          <w:rFonts w:ascii="Verdana" w:hAnsi="Verdana"/>
          <w:color w:val="000000"/>
          <w:sz w:val="20"/>
          <w:szCs w:val="20"/>
        </w:rPr>
        <w:t>, tokius darbus turi atlikti tik tinkamai apmokyti teikėjo darbuotojai</w:t>
      </w:r>
      <w:r>
        <w:rPr>
          <w:rFonts w:ascii="Verdana" w:hAnsi="Verdana"/>
          <w:color w:val="000000"/>
          <w:sz w:val="20"/>
          <w:szCs w:val="20"/>
        </w:rPr>
        <w:t xml:space="preserve">. </w:t>
      </w:r>
      <w:r>
        <w:rPr>
          <w:rFonts w:ascii="Verdana" w:hAnsi="Verdana"/>
          <w:sz w:val="14"/>
          <w:szCs w:val="14"/>
        </w:rPr>
        <w:t>E</w:t>
      </w:r>
      <w:r w:rsidRPr="002D48BF">
        <w:rPr>
          <w:rFonts w:ascii="Verdana" w:hAnsi="Verdana"/>
          <w:sz w:val="14"/>
          <w:szCs w:val="14"/>
        </w:rPr>
        <w:t>l. skydinės</w:t>
      </w:r>
      <w:r>
        <w:rPr>
          <w:rFonts w:ascii="Verdana" w:hAnsi="Verdana"/>
          <w:sz w:val="14"/>
          <w:szCs w:val="14"/>
        </w:rPr>
        <w:t xml:space="preserve"> ir </w:t>
      </w:r>
      <w:r w:rsidRPr="002D48BF">
        <w:rPr>
          <w:rFonts w:ascii="Verdana" w:hAnsi="Verdana"/>
          <w:sz w:val="14"/>
          <w:szCs w:val="14"/>
        </w:rPr>
        <w:t>su elektra susijusi technika</w:t>
      </w:r>
      <w:r>
        <w:rPr>
          <w:rFonts w:ascii="Verdana" w:hAnsi="Verdana"/>
          <w:color w:val="000000"/>
          <w:sz w:val="20"/>
          <w:szCs w:val="20"/>
        </w:rPr>
        <w:t xml:space="preserve"> valoma tik suderinus valymo būdą PO</w:t>
      </w:r>
      <w:r w:rsidRPr="00D16F4A">
        <w:rPr>
          <w:rFonts w:ascii="Verdana" w:hAnsi="Verdana"/>
          <w:color w:val="000000"/>
          <w:sz w:val="20"/>
          <w:szCs w:val="20"/>
        </w:rPr>
        <w:t xml:space="preserve">. </w:t>
      </w:r>
    </w:p>
    <w:p w14:paraId="3F91D561" w14:textId="77777777" w:rsidR="00AD2D9B" w:rsidRPr="00D16F4A" w:rsidRDefault="00AD2D9B" w:rsidP="00AD2D9B">
      <w:pPr>
        <w:pStyle w:val="ListParagraph"/>
        <w:numPr>
          <w:ilvl w:val="1"/>
          <w:numId w:val="4"/>
        </w:numPr>
        <w:tabs>
          <w:tab w:val="left" w:pos="567"/>
          <w:tab w:val="num" w:pos="927"/>
          <w:tab w:val="left" w:pos="993"/>
        </w:tabs>
        <w:ind w:left="0" w:firstLine="0"/>
        <w:jc w:val="both"/>
        <w:rPr>
          <w:rFonts w:ascii="Verdana" w:hAnsi="Verdana"/>
          <w:b/>
          <w:bCs/>
          <w:color w:val="000000" w:themeColor="text1"/>
          <w:sz w:val="20"/>
          <w:szCs w:val="20"/>
        </w:rPr>
      </w:pPr>
      <w:r w:rsidRPr="00D16F4A">
        <w:rPr>
          <w:rFonts w:ascii="Verdana" w:hAnsi="Verdana"/>
          <w:color w:val="000000" w:themeColor="text1"/>
          <w:sz w:val="20"/>
          <w:szCs w:val="20"/>
        </w:rPr>
        <w:lastRenderedPageBreak/>
        <w:t>Teikiamos paslaugos apima ir sunkiau ar sunkiai prieinamas ar pasiekiamas vietas užsakomos paslaugų teikimo vietos atžvilgiu</w:t>
      </w:r>
      <w:r w:rsidRPr="00D16F4A">
        <w:rPr>
          <w:rStyle w:val="FootnoteReference"/>
          <w:rFonts w:ascii="Verdana" w:hAnsi="Verdana"/>
          <w:color w:val="000000" w:themeColor="text1"/>
          <w:sz w:val="20"/>
          <w:szCs w:val="20"/>
        </w:rPr>
        <w:footnoteReference w:id="22"/>
      </w:r>
      <w:r w:rsidRPr="00D16F4A">
        <w:rPr>
          <w:rFonts w:ascii="Verdana" w:hAnsi="Verdana"/>
          <w:color w:val="000000" w:themeColor="text1"/>
          <w:sz w:val="20"/>
          <w:szCs w:val="20"/>
        </w:rPr>
        <w:t>, prieiga prie reikalaujamų valyti vidaus patalpų ir lauko teritorijos esančių elementų ir jų paviršių bei dangų rūpinasi teikėjas savo sąskaita</w:t>
      </w:r>
      <w:r w:rsidRPr="00D16F4A">
        <w:rPr>
          <w:rStyle w:val="FootnoteReference"/>
          <w:rFonts w:ascii="Verdana" w:hAnsi="Verdana"/>
          <w:color w:val="000000" w:themeColor="text1"/>
          <w:sz w:val="20"/>
          <w:szCs w:val="20"/>
        </w:rPr>
        <w:footnoteReference w:id="23"/>
      </w:r>
      <w:r w:rsidRPr="00D16F4A">
        <w:rPr>
          <w:rFonts w:ascii="Verdana" w:hAnsi="Verdana"/>
          <w:color w:val="000000" w:themeColor="text1"/>
          <w:sz w:val="20"/>
          <w:szCs w:val="20"/>
        </w:rPr>
        <w:t>.</w:t>
      </w:r>
    </w:p>
    <w:p w14:paraId="58B3B88A"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color w:val="000000"/>
          <w:sz w:val="20"/>
          <w:szCs w:val="20"/>
        </w:rPr>
        <w:t>Paslaugų teikimo metu atsiradę ar susidarę neatitikimai reikalavimams</w:t>
      </w:r>
      <w:r w:rsidRPr="00D16F4A">
        <w:rPr>
          <w:rStyle w:val="FootnoteReference"/>
          <w:rFonts w:ascii="Verdana" w:hAnsi="Verdana"/>
          <w:color w:val="000000"/>
          <w:sz w:val="20"/>
          <w:szCs w:val="20"/>
        </w:rPr>
        <w:footnoteReference w:id="24"/>
      </w:r>
      <w:r w:rsidRPr="00D16F4A">
        <w:rPr>
          <w:rFonts w:ascii="Verdana" w:hAnsi="Verdana"/>
          <w:color w:val="000000"/>
          <w:sz w:val="20"/>
          <w:szCs w:val="20"/>
        </w:rPr>
        <w:t xml:space="preserve"> turi būti pašalinti nuo elementų </w:t>
      </w:r>
      <w:r w:rsidRPr="007D29B9">
        <w:rPr>
          <w:rFonts w:ascii="Verdana" w:hAnsi="Verdana"/>
          <w:color w:val="000000"/>
          <w:sz w:val="20"/>
          <w:szCs w:val="20"/>
        </w:rPr>
        <w:t>tos pačios pamainos metu teikėjo sąskaita</w:t>
      </w:r>
      <w:r w:rsidRPr="004940E8">
        <w:rPr>
          <w:rFonts w:ascii="Verdana" w:hAnsi="Verdana"/>
          <w:color w:val="000000"/>
          <w:sz w:val="20"/>
          <w:szCs w:val="20"/>
        </w:rPr>
        <w:t>.</w:t>
      </w:r>
      <w:r w:rsidRPr="00D16F4A">
        <w:rPr>
          <w:rFonts w:ascii="Verdana" w:hAnsi="Verdana"/>
          <w:color w:val="000000"/>
          <w:sz w:val="20"/>
          <w:szCs w:val="20"/>
        </w:rPr>
        <w:t xml:space="preserve"> </w:t>
      </w:r>
    </w:p>
    <w:p w14:paraId="01BB58DC"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color w:val="000000"/>
          <w:sz w:val="20"/>
          <w:szCs w:val="20"/>
        </w:rPr>
        <w:t>Atliekant ar atlikus paslaugas teikėjas savo sąskaita turi visada įspėti apie galimus pavojus – aptveriant ar pastatant įspėjamuosius ženklus</w:t>
      </w:r>
      <w:r w:rsidRPr="00D16F4A">
        <w:rPr>
          <w:rStyle w:val="FootnoteReference"/>
          <w:rFonts w:ascii="Verdana" w:hAnsi="Verdana"/>
          <w:color w:val="000000"/>
          <w:sz w:val="20"/>
          <w:szCs w:val="20"/>
        </w:rPr>
        <w:footnoteReference w:id="25"/>
      </w:r>
      <w:r w:rsidRPr="00D16F4A">
        <w:rPr>
          <w:rFonts w:ascii="Verdana" w:hAnsi="Verdana"/>
          <w:color w:val="000000"/>
          <w:sz w:val="20"/>
          <w:szCs w:val="20"/>
        </w:rPr>
        <w:t>, atsižvelgiant į vykdomų paslaugų pobūdį.</w:t>
      </w:r>
    </w:p>
    <w:p w14:paraId="0B4C916B"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color w:val="000000"/>
          <w:sz w:val="20"/>
          <w:szCs w:val="20"/>
        </w:rPr>
        <w:t>Teikėjas turi informuoti PO apie aplinkybes, kurios trukdo ar gali trukdyti suteikti paslaugas bei imtis visų įmanomų priemonių to išvengti, jeigu tai priklauso nuo teikėjo.</w:t>
      </w:r>
    </w:p>
    <w:p w14:paraId="137370C5"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sz w:val="20"/>
          <w:szCs w:val="20"/>
        </w:rPr>
        <w:t xml:space="preserve">Paslaugos gali būti atliekamos naudojant PO vandenį ir elektrą.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4EB9F732"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color w:val="000000"/>
          <w:sz w:val="20"/>
          <w:szCs w:val="20"/>
        </w:rPr>
        <w:t>Teikėjas pats nustato tinkamam ir savalaikiam paslaugų teikimui reikiamą darbuotojų kiekį</w:t>
      </w:r>
      <w:r w:rsidRPr="00D16F4A">
        <w:rPr>
          <w:rStyle w:val="FootnoteReference"/>
          <w:rFonts w:ascii="Verdana" w:hAnsi="Verdana"/>
          <w:color w:val="000000"/>
          <w:sz w:val="20"/>
          <w:szCs w:val="20"/>
        </w:rPr>
        <w:footnoteReference w:id="26"/>
      </w:r>
      <w:r w:rsidRPr="00D16F4A">
        <w:rPr>
          <w:rFonts w:ascii="Verdana" w:hAnsi="Verdana"/>
          <w:color w:val="000000"/>
          <w:sz w:val="20"/>
          <w:szCs w:val="20"/>
        </w:rPr>
        <w:t xml:space="preserve">, jeigu PO nenurodo kitaip. Teikėjo darbuotojai turi turėti pakankamus darbo įgūdžius reikalaujamiems darbams atlikti ir paslaugoms suteikti. </w:t>
      </w:r>
    </w:p>
    <w:p w14:paraId="4F4D0840"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eastAsiaTheme="minorEastAsia" w:hAnsi="Verdana"/>
          <w:sz w:val="20"/>
          <w:szCs w:val="20"/>
        </w:rPr>
        <w:t>Teikėjas turi reguliariai ir pagal vienodas instrukcijas mokyti paslaugas teikiantį personalą, įskaitant apie higienos įgūdžius, valymo ir priežiūros priemones, metodus, atlikimo būdus, įrangą, įrankius, naudojamas mašinas, transportą, atliekų tvarkymą ir rūšiavimą, infekcijų kontrolę</w:t>
      </w:r>
      <w:r w:rsidRPr="00D16F4A">
        <w:rPr>
          <w:rStyle w:val="FootnoteReference"/>
          <w:rFonts w:ascii="Verdana" w:eastAsiaTheme="minorEastAsia" w:hAnsi="Verdana"/>
          <w:sz w:val="20"/>
          <w:szCs w:val="20"/>
        </w:rPr>
        <w:footnoteReference w:id="27"/>
      </w:r>
      <w:r w:rsidRPr="00D16F4A">
        <w:rPr>
          <w:rFonts w:ascii="Verdana" w:eastAsiaTheme="minorEastAsia" w:hAnsi="Verdana"/>
          <w:sz w:val="20"/>
          <w:szCs w:val="20"/>
        </w:rPr>
        <w:t xml:space="preserve">, saugaus darbo ir aplinkosaugos taisykles, Standartą ir t. t. bei PO pareikalavus, bet ne vėliau kaip per 5 darbo dienas nuo tokio PO pareikalavimo, teikėjas </w:t>
      </w:r>
      <w:r w:rsidRPr="00D16F4A">
        <w:rPr>
          <w:rFonts w:ascii="Verdana" w:hAnsi="Verdana"/>
          <w:color w:val="000000" w:themeColor="text1"/>
          <w:sz w:val="20"/>
          <w:szCs w:val="20"/>
        </w:rPr>
        <w:t>turi pateikti naudojamas mokymams instrukcijas ir reikalingas ataskaitas</w:t>
      </w:r>
      <w:r w:rsidRPr="00D16F4A">
        <w:rPr>
          <w:rFonts w:ascii="Verdana" w:eastAsiaTheme="minorEastAsia" w:hAnsi="Verdana"/>
          <w:sz w:val="20"/>
          <w:szCs w:val="20"/>
        </w:rPr>
        <w:t>. Teikėjas pradėdamas vykdyti sutartinius įsipareigojimus, bet ne vėliau kaip per 10 darbo dienų, turi pateikti ir suderinti su PO vidaus patalpų ir lauko teritorijos valymo ir priežiūros instrukcijas darbuotojams. Instrukcijos turi būti pritaikytos valymo personalo ir lauko teritorijos darbuotojų įvadiniams mokymams ir permokinimams bei turi apimti: a) asmenines apsaugos priemones (toliau – APP) ir darbo priemones, chemines medžiagas, naudojamus valymo įrankius ir inventorių, higienos priemones, spalvų kodų sistemą; b) patalpų bei teritorijos ir jose esančių elementų valymo tvarką bei naudojamus valymo ir dezinfekcijos metodus, technologijas; c) orientacinius elementų valymo planus (VP) ir valymo grafikus; d) supažindinimą su PO patalpomis bei lauko teritorija; e) detalų išaiškinimą apie teikiamas paslaugas, įskaitant pagrindinį valymą ir švaros palaikymą; e) detalizuotą instrukciją, kaip turi būti valomi ir prižiūrimi skirtingų paskirčių paviršiai, patalpos, lauko teritorija, panaikinami nešvarumai; f) reikalaujamus PO rezultatus, detalizuojant juos tarp valomų ir prižiūrimų elementų; g) instrukcijoje turi būti perteikti PO reikalaujami rezultatai pagal Standartą</w:t>
      </w:r>
      <w:r w:rsidRPr="00D16F4A">
        <w:rPr>
          <w:rStyle w:val="FootnoteReference"/>
          <w:rFonts w:ascii="Verdana" w:eastAsiaTheme="minorEastAsia" w:hAnsi="Verdana"/>
          <w:sz w:val="20"/>
          <w:szCs w:val="20"/>
        </w:rPr>
        <w:footnoteReference w:id="28"/>
      </w:r>
      <w:r w:rsidRPr="00D16F4A">
        <w:rPr>
          <w:rFonts w:ascii="Verdana" w:eastAsiaTheme="minorEastAsia" w:hAnsi="Verdana"/>
          <w:sz w:val="20"/>
          <w:szCs w:val="20"/>
        </w:rPr>
        <w:t>; h) aiškiai matomą ir suprantamą informaciją apie orientaciją į PO reikalaujamą rezultatą; i) atliekų rūšiavimą su detaliomis instrukcijomis; j) informacijos pateikimą, kaip valymo personalas ir lauko teritorijos darbuotojas turi dirbti ir kuo vadovautis, siekiant suteikti reikalaujamus rezultatus, kokybės lygius (KL) ir PO minimalų kiekvieno objekto priimtiną valymo paslaugų kokybės lygį (PKL); k) kitą šioje techninėje specifikacijoje pateiktą informaciją bei teisės aktų reikalaujamą informaciją. Suderinus šias instrukcijas su PO, teikėjas turi jas pristatyti ir apmokyti savo valymo personalą, lauko teritorijos darbuotojus ir su paslaugų teikimu susijusius teikėjo darbuotojus. Pagal su PO suderintas instrukcijas teikėjas turi apmokyti visą savo personalą, dirbantį PO objektuose</w:t>
      </w:r>
      <w:r w:rsidRPr="00D16F4A">
        <w:rPr>
          <w:rStyle w:val="FootnoteReference"/>
          <w:rFonts w:ascii="Verdana" w:eastAsiaTheme="minorEastAsia" w:hAnsi="Verdana"/>
          <w:sz w:val="20"/>
          <w:szCs w:val="20"/>
        </w:rPr>
        <w:footnoteReference w:id="29"/>
      </w:r>
      <w:r w:rsidRPr="00D16F4A">
        <w:rPr>
          <w:rFonts w:ascii="Verdana" w:eastAsiaTheme="minorEastAsia" w:hAnsi="Verdana"/>
          <w:sz w:val="20"/>
          <w:szCs w:val="20"/>
        </w:rPr>
        <w:t xml:space="preserve">, prieš jiems pradedant dirbti, bet ne vėliau kaip per 10 d. d. bei esant poreikiui juos reguliariai permokinti. </w:t>
      </w:r>
    </w:p>
    <w:p w14:paraId="5942618E"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color w:val="000000"/>
          <w:sz w:val="20"/>
          <w:szCs w:val="20"/>
        </w:rPr>
        <w:t xml:space="preserve">Teikėjas turi pateikti PO savo darbuotojų skaičių, vardus ir pavardes, kurie paslaugas teiks PO objektuose, prieš pradėdamas teikti paslaugas PO užsakytuose objektuose, informuoti PO </w:t>
      </w:r>
      <w:r w:rsidRPr="00D16F4A">
        <w:rPr>
          <w:rFonts w:ascii="Verdana" w:hAnsi="Verdana"/>
          <w:sz w:val="20"/>
          <w:szCs w:val="20"/>
        </w:rPr>
        <w:t>apie darbuotojų kaitą bei naujus darbuotojus ne vėliau kaip prieš 3 darbo dienas prieš jiems pradedant dirbti objektuose</w:t>
      </w:r>
      <w:r w:rsidRPr="00D16F4A">
        <w:rPr>
          <w:rStyle w:val="FootnoteReference"/>
          <w:rFonts w:ascii="Verdana" w:hAnsi="Verdana"/>
          <w:sz w:val="20"/>
          <w:szCs w:val="20"/>
        </w:rPr>
        <w:footnoteReference w:id="30"/>
      </w:r>
      <w:r w:rsidRPr="00D16F4A">
        <w:rPr>
          <w:rFonts w:ascii="Verdana" w:hAnsi="Verdana"/>
          <w:sz w:val="20"/>
          <w:szCs w:val="20"/>
        </w:rPr>
        <w:t>.</w:t>
      </w:r>
    </w:p>
    <w:p w14:paraId="62A56A69"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sz w:val="20"/>
          <w:szCs w:val="20"/>
        </w:rPr>
        <w:lastRenderedPageBreak/>
        <w:t xml:space="preserve">Teikėjas turi užtikrinti, kad jo darbuotojai laikys konfidencialia ir be PO išankstinio raštiško sutikimo neatskleis tretiesiems asmenims jokios informacijos, kurią sužinojo paslaugų teikimo metu. Konfidencialia yra laikoma bet kokia informacija, nepriklausomai nuo jos išreiškimo formos, apie PO ir jos veiklą, apie PO objektų naudotojus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7EF03893"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sz w:val="20"/>
          <w:szCs w:val="20"/>
        </w:rPr>
        <w:t>Esant ekstremaliai situacijai ar bet kuriam kitam epidemiologiniam atvejui, kai yra būtina teikti paslaugas, teikėjas turi užtikrinti savo darbuotojų aprūpinimą specialiomis darbo priemonėmis: spec. rūbais</w:t>
      </w:r>
      <w:r w:rsidRPr="00D16F4A">
        <w:rPr>
          <w:rStyle w:val="FootnoteReference"/>
          <w:rFonts w:ascii="Verdana" w:hAnsi="Verdana"/>
          <w:sz w:val="20"/>
          <w:szCs w:val="20"/>
        </w:rPr>
        <w:footnoteReference w:id="31"/>
      </w:r>
      <w:r w:rsidRPr="00D16F4A">
        <w:rPr>
          <w:rFonts w:ascii="Verdana" w:hAnsi="Verdana"/>
          <w:sz w:val="20"/>
          <w:szCs w:val="20"/>
        </w:rPr>
        <w:t xml:space="preserve">, kaukėmis, respiratoriais, akiniais, pirštinėmis, </w:t>
      </w:r>
      <w:proofErr w:type="spellStart"/>
      <w:r w:rsidRPr="00D16F4A">
        <w:rPr>
          <w:rFonts w:ascii="Verdana" w:hAnsi="Verdana"/>
          <w:sz w:val="20"/>
          <w:szCs w:val="20"/>
        </w:rPr>
        <w:t>antbačiais</w:t>
      </w:r>
      <w:proofErr w:type="spellEnd"/>
      <w:r w:rsidRPr="00D16F4A">
        <w:rPr>
          <w:rFonts w:ascii="Verdana" w:hAnsi="Verdana"/>
          <w:sz w:val="20"/>
          <w:szCs w:val="20"/>
        </w:rPr>
        <w:t xml:space="preserve"> ir kitomis būtinomis priemonėmis, reikalingomis saugaus darbo atlikimo užtikrinimui. </w:t>
      </w:r>
    </w:p>
    <w:p w14:paraId="60B757F6"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sz w:val="20"/>
          <w:szCs w:val="20"/>
          <w:lang w:eastAsia="ar-SA"/>
        </w:rPr>
        <w:t>Teikėjo darbuotojui susirgus,</w:t>
      </w:r>
      <w:r>
        <w:rPr>
          <w:rFonts w:ascii="Verdana" w:hAnsi="Verdana"/>
          <w:sz w:val="20"/>
          <w:szCs w:val="20"/>
          <w:lang w:eastAsia="ar-SA"/>
        </w:rPr>
        <w:t xml:space="preserve"> išėjus į motinystės/tėvystes atostogas,</w:t>
      </w:r>
      <w:r w:rsidRPr="00D16F4A">
        <w:rPr>
          <w:rFonts w:ascii="Verdana" w:hAnsi="Verdana"/>
          <w:sz w:val="20"/>
          <w:szCs w:val="20"/>
          <w:lang w:eastAsia="ar-SA"/>
        </w:rPr>
        <w:t xml:space="preserve"> jo atostogų metu ar dėl bet kokių kitokių priežasčių teikėjo darbuotojui laikinai negalint atvykti į darbą, teikėjas turi užtikrinti to darbuotojo teikiamų paslaugų atlikimą ir pakeisti darbuotoją kitu iš karto, bet ne vėliau nei tos pačios pamainos metu, jeigu PO nenurodo kitaip. </w:t>
      </w:r>
    </w:p>
    <w:p w14:paraId="74B65C3E"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color w:val="000000" w:themeColor="text1"/>
          <w:sz w:val="20"/>
          <w:szCs w:val="20"/>
        </w:rPr>
        <w:t>Teikėjas turi užtikrinti, kad PO paskirtos patalpos valymo priemonių sandėliavimui</w:t>
      </w:r>
      <w:r w:rsidRPr="00D16F4A">
        <w:rPr>
          <w:rStyle w:val="FootnoteReference"/>
          <w:rFonts w:ascii="Verdana" w:hAnsi="Verdana"/>
          <w:color w:val="000000" w:themeColor="text1"/>
          <w:sz w:val="20"/>
          <w:szCs w:val="20"/>
        </w:rPr>
        <w:footnoteReference w:id="32"/>
      </w:r>
      <w:r w:rsidRPr="00D16F4A">
        <w:rPr>
          <w:rFonts w:ascii="Verdana" w:hAnsi="Verdana"/>
          <w:color w:val="000000" w:themeColor="text1"/>
          <w:sz w:val="20"/>
          <w:szCs w:val="20"/>
        </w:rPr>
        <w:t xml:space="preserve"> ir šiose patalpose esantys elementai, paviršiai ir jų dangos, valymo įranga ir priemonės būtų tvarkingos ir švarios, nuolat valomos ir prižiūrimos teikėjo sąskaita be papildomo apmokėjimo. Šių patalpų tvarka ir švara turi atitikti visas higienos normas bei darbuotojų saugos ir sveikatos reikalavimus. Sutarties vykdymo metu sunkios priemonės ir įranga sandėliuojama apatinėje lentynų dalyje</w:t>
      </w:r>
      <w:r w:rsidRPr="00D16F4A">
        <w:rPr>
          <w:rStyle w:val="FootnoteReference"/>
          <w:rFonts w:ascii="Verdana" w:hAnsi="Verdana"/>
          <w:color w:val="000000" w:themeColor="text1"/>
          <w:sz w:val="20"/>
          <w:szCs w:val="20"/>
        </w:rPr>
        <w:footnoteReference w:id="33"/>
      </w:r>
      <w:r w:rsidRPr="00D16F4A">
        <w:rPr>
          <w:rFonts w:ascii="Verdana" w:hAnsi="Verdana"/>
          <w:color w:val="000000" w:themeColor="text1"/>
          <w:sz w:val="20"/>
          <w:szCs w:val="20"/>
        </w:rPr>
        <w:t>, kitos priemonės turi būti išdėstytos tvarkingai ir yra lengvai pasiekiamos. Cheminės priemonės, įskaitant higienos priemones</w:t>
      </w:r>
      <w:r w:rsidRPr="00D16F4A">
        <w:rPr>
          <w:rStyle w:val="FootnoteReference"/>
          <w:rFonts w:ascii="Verdana" w:hAnsi="Verdana"/>
          <w:color w:val="000000" w:themeColor="text1"/>
          <w:sz w:val="20"/>
          <w:szCs w:val="20"/>
        </w:rPr>
        <w:footnoteReference w:id="34"/>
      </w:r>
      <w:r w:rsidRPr="00D16F4A">
        <w:rPr>
          <w:rFonts w:ascii="Verdana" w:hAnsi="Verdana"/>
          <w:color w:val="000000" w:themeColor="text1"/>
          <w:sz w:val="20"/>
          <w:szCs w:val="20"/>
        </w:rPr>
        <w:t xml:space="preserve">, yra pažymėtos ir identifikuojamos, nėra priemonių su pasibaigusiu galiojimu. Teikėjo valymo ir (ar) dezinfekcijos sudaryti skiediniai turi aiškius priemonės identifikacijos lipdukus su galiojimo data. Visi skiediniai yra laikomi ne ilgiau nei 24 val. ir atsižvelgiant į gamintojo rekomendacijas. </w:t>
      </w:r>
      <w:r w:rsidRPr="00D16F4A">
        <w:rPr>
          <w:rFonts w:ascii="Verdana" w:hAnsi="Verdana"/>
          <w:noProof/>
          <w:sz w:val="20"/>
          <w:szCs w:val="20"/>
          <w:lang w:bidi="ar-DZ"/>
        </w:rPr>
        <w:t>Teikėjas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Pr="00D16F4A">
        <w:rPr>
          <w:rStyle w:val="FootnoteReference"/>
          <w:rFonts w:ascii="Verdana" w:hAnsi="Verdana"/>
          <w:noProof/>
          <w:sz w:val="20"/>
          <w:szCs w:val="20"/>
          <w:lang w:bidi="ar-DZ"/>
        </w:rPr>
        <w:footnoteReference w:id="35"/>
      </w:r>
      <w:r w:rsidRPr="00D16F4A">
        <w:rPr>
          <w:rFonts w:ascii="Verdana" w:hAnsi="Verdana"/>
          <w:noProof/>
          <w:sz w:val="20"/>
          <w:szCs w:val="20"/>
          <w:lang w:bidi="ar-DZ"/>
        </w:rPr>
        <w:t xml:space="preserve">. </w:t>
      </w:r>
      <w:r w:rsidRPr="00D16F4A">
        <w:rPr>
          <w:rFonts w:ascii="Verdana" w:hAnsi="Verdana"/>
          <w:color w:val="000000" w:themeColor="text1"/>
          <w:sz w:val="20"/>
          <w:szCs w:val="20"/>
        </w:rPr>
        <w:t>Teikėjas turi užtikrinti pakankamą AAP kiekį bei cheminių priemonių dozatorių kiekį</w:t>
      </w:r>
      <w:r w:rsidRPr="00D16F4A">
        <w:rPr>
          <w:rStyle w:val="FootnoteReference"/>
          <w:rFonts w:ascii="Verdana" w:hAnsi="Verdana"/>
          <w:color w:val="000000" w:themeColor="text1"/>
          <w:sz w:val="20"/>
          <w:szCs w:val="20"/>
        </w:rPr>
        <w:footnoteReference w:id="36"/>
      </w:r>
      <w:r w:rsidRPr="00D16F4A">
        <w:rPr>
          <w:rFonts w:ascii="Verdana" w:hAnsi="Verdana"/>
          <w:color w:val="000000" w:themeColor="text1"/>
          <w:sz w:val="20"/>
          <w:szCs w:val="20"/>
        </w:rPr>
        <w:t>. Spalvų kodas atskirtas ir laikomas atskirai</w:t>
      </w:r>
      <w:r w:rsidRPr="00D16F4A">
        <w:rPr>
          <w:rStyle w:val="FootnoteReference"/>
          <w:rFonts w:ascii="Verdana" w:hAnsi="Verdana"/>
          <w:color w:val="000000" w:themeColor="text1"/>
          <w:sz w:val="20"/>
          <w:szCs w:val="20"/>
        </w:rPr>
        <w:footnoteReference w:id="37"/>
      </w:r>
      <w:r w:rsidRPr="00D16F4A">
        <w:rPr>
          <w:rFonts w:ascii="Verdana" w:hAnsi="Verdana"/>
          <w:color w:val="000000" w:themeColor="text1"/>
          <w:sz w:val="20"/>
          <w:szCs w:val="20"/>
        </w:rPr>
        <w:t xml:space="preserve">. Visuose valymo kambarėliuose teikėjas turi pakabinti orientacinius valymo planus (VP), valymo metodų ir reikalaujamų rezultatų instrukcijas ir darbuotojų darbo grafikus, valomų paviršių instrukcijas, spalvų kodų informacinį lapą, atliekų rūšiavimo instrukcijas ir visą kitą reikalingą informaciją, susijusią su paslaugų teikimu. Esant galimybei ir to pareikalavus iš PO, teikėjas savo sąskaita gali pasistatyti objektuose skalbimo ir džiovinimo mašinas ir jas instaliuoti, tokių skalbimo ir džiovinimo mašinų vieta suderinama su PO, mašinos gali būti pastatytos tik tuose objektuose, kuriuose yra tokia galimybė. </w:t>
      </w:r>
    </w:p>
    <w:p w14:paraId="12FDBB99"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noProof/>
          <w:sz w:val="20"/>
          <w:szCs w:val="20"/>
          <w:lang w:bidi="ar-DZ"/>
        </w:rPr>
        <w:t>Teikėjas turi turėti ir pateikti PO naudojamos įrangos ir cheminių priemonių rizikos darbuotojų saugai ir sveikatai vertinimus po Sutarties pasirašymo prieš pradedant teikti sutartines paslaugas. Rizikos vertinimai turi būti prienami PO paskirtiems asmenims bei teikėjo darbuotojams sutartinių įsipareigojimų vykdymo metu.</w:t>
      </w:r>
    </w:p>
    <w:p w14:paraId="2B12A6D6"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color w:val="000000"/>
          <w:sz w:val="20"/>
          <w:szCs w:val="20"/>
        </w:rPr>
        <w:t>Teikėjas turi vesti savo darbuotojų atvykimo į darbą ir išvykimo iš darbo registro žurnalus bei kasdieninių ir nekasdieninių įvykdytų darbų</w:t>
      </w:r>
      <w:r w:rsidRPr="00D16F4A">
        <w:rPr>
          <w:rStyle w:val="FootnoteReference"/>
          <w:rFonts w:ascii="Verdana" w:hAnsi="Verdana"/>
          <w:color w:val="000000"/>
          <w:sz w:val="20"/>
          <w:szCs w:val="20"/>
        </w:rPr>
        <w:footnoteReference w:id="38"/>
      </w:r>
      <w:r w:rsidRPr="00D16F4A">
        <w:rPr>
          <w:rFonts w:ascii="Verdana" w:hAnsi="Verdana"/>
          <w:color w:val="000000"/>
          <w:sz w:val="20"/>
          <w:szCs w:val="20"/>
        </w:rPr>
        <w:t xml:space="preserve"> registrą. Registrai saugomi visą Sutarties laikotarpį, registrus teikėjas turi pateikti to pareikalavus PO, bet ne vėliau nei per 1 darbo dieną.</w:t>
      </w:r>
    </w:p>
    <w:p w14:paraId="059739CF"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sz w:val="20"/>
          <w:szCs w:val="20"/>
        </w:rPr>
        <w:t>Teikėjas turi parengti ir pateikti techninėje specifikacijoje ir Standarte nurodytas ataskaitas PO. Raktinių veiklos rodiklių (toliau – KPI), savikontrolės auditų bei išvalytų plotų apimčių ir kiekių ataskaitos teikiamos kiekvieną mėnesį PO nurodytomis datomis. Reikalaujamos ataskaitos turi būti pateiktos p</w:t>
      </w:r>
      <w:r w:rsidRPr="00D16F4A">
        <w:rPr>
          <w:rFonts w:ascii="Verdana" w:hAnsi="Verdana"/>
          <w:sz w:val="20"/>
          <w:szCs w:val="20"/>
          <w:lang w:eastAsia="lt-LT"/>
        </w:rPr>
        <w:t>rieš pateikiant sąskaitą faktūrą PO</w:t>
      </w:r>
      <w:r w:rsidRPr="00D16F4A">
        <w:rPr>
          <w:rFonts w:ascii="Verdana" w:hAnsi="Verdana"/>
          <w:color w:val="000000" w:themeColor="text1"/>
          <w:sz w:val="20"/>
          <w:szCs w:val="20"/>
        </w:rPr>
        <w:t xml:space="preserve">. </w:t>
      </w:r>
      <w:r w:rsidRPr="00D16F4A">
        <w:rPr>
          <w:rFonts w:ascii="Verdana" w:hAnsi="Verdana"/>
          <w:sz w:val="20"/>
          <w:szCs w:val="20"/>
        </w:rPr>
        <w:t xml:space="preserve">Visų tipų ataskaitų ir kitų Sutarties vykdymo metu naudojamų dokumentų formatai turi būti suderinti su PO per 10 darbo dienų nuo Sutarties vykdymo pradžios, jei PO nenurodyta kitaip. </w:t>
      </w:r>
      <w:r w:rsidRPr="00D16F4A">
        <w:rPr>
          <w:rFonts w:ascii="Verdana" w:hAnsi="Verdana"/>
          <w:color w:val="000000" w:themeColor="text1"/>
          <w:sz w:val="20"/>
          <w:szCs w:val="20"/>
        </w:rPr>
        <w:t>Jeigu teikėjas nesudera ataskaitų ir kitų dokumentų formatų per nurodytą laikotarpį, PO vienašališkai gali pateikti ataskaitų ir kitų dokumentų formas teikėjui, kurias bus privaloma pildyti Sutarties vykdymo metu. Teikėjas turi vykdyti mėnesinius susitikimus su PO paskirtais asmenimis, jei PO nenurodo kitaip. Mėnesiniuose susitikimuose teikėjas turi pristatyti ir detalizuoti reikalaujamas ataskaitas, aptarti veiksmų planus ir pan. Mėnesiniai susitikimai vyks PO nurodytoje vietoje ir laiku.</w:t>
      </w:r>
    </w:p>
    <w:p w14:paraId="15917A6A"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b/>
          <w:bCs/>
          <w:color w:val="000000"/>
          <w:sz w:val="20"/>
          <w:szCs w:val="20"/>
        </w:rPr>
      </w:pPr>
      <w:r w:rsidRPr="00D16F4A">
        <w:rPr>
          <w:rFonts w:ascii="Verdana" w:hAnsi="Verdana"/>
          <w:b/>
          <w:bCs/>
          <w:color w:val="000000"/>
          <w:sz w:val="20"/>
          <w:szCs w:val="20"/>
        </w:rPr>
        <w:t>Teikiant paslaugas draudžiama:</w:t>
      </w:r>
    </w:p>
    <w:p w14:paraId="0912018A"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hAnsi="Verdana"/>
          <w:color w:val="000000"/>
          <w:sz w:val="20"/>
          <w:szCs w:val="20"/>
        </w:rPr>
        <w:lastRenderedPageBreak/>
        <w:t>laikyti ir kaupti buitines ir kitas atliekas;</w:t>
      </w:r>
    </w:p>
    <w:p w14:paraId="12D1B41F"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eastAsiaTheme="minorHAnsi" w:hAnsi="Verdana"/>
          <w:color w:val="000000"/>
          <w:sz w:val="20"/>
          <w:szCs w:val="20"/>
        </w:rPr>
        <w:t>laikyti, kaupti po medžiais, krūmais, apšvietimo stulpais, prie pastatų, atraminių sienų, tvorų ir kt., ir 1 m spinduliu aplinkui barstymui skirtą smėlį, sniegą, medžių lapus, šakas, šiukšles, nešvarumus ir t. t.;</w:t>
      </w:r>
      <w:r w:rsidRPr="00D16F4A">
        <w:rPr>
          <w:rFonts w:ascii="Verdana" w:hAnsi="Verdana"/>
          <w:b/>
          <w:color w:val="000000"/>
          <w:sz w:val="20"/>
          <w:szCs w:val="20"/>
        </w:rPr>
        <w:t xml:space="preserve"> </w:t>
      </w:r>
    </w:p>
    <w:p w14:paraId="11F7CA74"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hAnsi="Verdana"/>
          <w:bCs/>
          <w:color w:val="000000"/>
          <w:sz w:val="20"/>
          <w:szCs w:val="20"/>
        </w:rPr>
        <w:t xml:space="preserve">pilti </w:t>
      </w:r>
      <w:r w:rsidRPr="00D16F4A">
        <w:rPr>
          <w:rFonts w:ascii="Verdana" w:eastAsiaTheme="minorHAnsi" w:hAnsi="Verdana"/>
          <w:color w:val="000000"/>
          <w:sz w:val="20"/>
          <w:szCs w:val="20"/>
        </w:rPr>
        <w:t>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w:t>
      </w:r>
    </w:p>
    <w:p w14:paraId="6A1E78AA"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eastAsiaTheme="minorEastAsia" w:hAnsi="Verdana"/>
          <w:color w:val="000000"/>
          <w:sz w:val="20"/>
          <w:szCs w:val="20"/>
        </w:rPr>
        <w:t>augalinės kilmės medžiagas</w:t>
      </w:r>
      <w:r w:rsidRPr="00D16F4A">
        <w:rPr>
          <w:rStyle w:val="FootnoteReference"/>
          <w:rFonts w:ascii="Verdana" w:eastAsiaTheme="minorEastAsia" w:hAnsi="Verdana"/>
          <w:color w:val="000000"/>
          <w:sz w:val="20"/>
          <w:szCs w:val="20"/>
        </w:rPr>
        <w:footnoteReference w:id="39"/>
      </w:r>
      <w:r w:rsidRPr="00D16F4A">
        <w:rPr>
          <w:rFonts w:ascii="Verdana" w:eastAsiaTheme="minorEastAsia" w:hAnsi="Verdana"/>
          <w:color w:val="000000"/>
          <w:sz w:val="20"/>
          <w:szCs w:val="20"/>
        </w:rPr>
        <w:t>, antrines žaliavas ir kitas medžiagas</w:t>
      </w:r>
      <w:r w:rsidRPr="00D16F4A">
        <w:rPr>
          <w:rStyle w:val="FootnoteReference"/>
          <w:rFonts w:ascii="Verdana" w:eastAsiaTheme="minorEastAsia" w:hAnsi="Verdana"/>
          <w:color w:val="000000"/>
          <w:sz w:val="20"/>
          <w:szCs w:val="20"/>
        </w:rPr>
        <w:footnoteReference w:id="40"/>
      </w:r>
      <w:r w:rsidRPr="00D16F4A">
        <w:rPr>
          <w:rFonts w:ascii="Verdana" w:eastAsiaTheme="minorEastAsia" w:hAnsi="Verdana"/>
          <w:color w:val="000000"/>
          <w:sz w:val="20"/>
          <w:szCs w:val="20"/>
        </w:rPr>
        <w:t xml:space="preserve"> pilti į buitinių atliekų konteinerius;</w:t>
      </w:r>
    </w:p>
    <w:p w14:paraId="2E07F843"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eastAsiaTheme="minorHAnsi" w:hAnsi="Verdana"/>
          <w:color w:val="000000"/>
          <w:sz w:val="20"/>
          <w:szCs w:val="20"/>
        </w:rPr>
        <w:t>krauti sniegą arčiau kaip 1 m nuo medžių, apšvietimo stulpų, pastatų, baldų, įrangos ir pan. bei inžinerinių tinklų;</w:t>
      </w:r>
    </w:p>
    <w:p w14:paraId="02CBE867"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hAnsi="Verdana"/>
          <w:color w:val="000000"/>
          <w:sz w:val="20"/>
          <w:szCs w:val="20"/>
        </w:rPr>
        <w:t>naudoti chemines medžiagas, įrankius, įrangą ar preparatus ne pagal paskirtį;</w:t>
      </w:r>
    </w:p>
    <w:p w14:paraId="639F6486"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eastAsiaTheme="minorHAnsi" w:hAnsi="Verdana"/>
          <w:sz w:val="20"/>
          <w:szCs w:val="20"/>
        </w:rPr>
        <w:t>smėlį ir kitus nešvarumus nuo šaligatvių ar kitos kietos dangos šluoti ant želdinių, vejų, po krūmais ir medžiais, ir kitais elementais;</w:t>
      </w:r>
    </w:p>
    <w:p w14:paraId="74E04FDB"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Cs/>
          <w:color w:val="000000"/>
          <w:sz w:val="20"/>
          <w:szCs w:val="20"/>
        </w:rPr>
      </w:pPr>
      <w:r w:rsidRPr="00D16F4A">
        <w:rPr>
          <w:rFonts w:ascii="Verdana" w:hAnsi="Verdana"/>
          <w:bCs/>
          <w:color w:val="000000"/>
          <w:sz w:val="20"/>
          <w:szCs w:val="20"/>
        </w:rPr>
        <w:t>sąšlavas pilti į lietaus nuotekų šulinėlius, ant želdinių, vejų ar kitose neleistinose vietose ir jas laikyti sušluotas ne maišuose arba tam skirtuose konteineriuose;</w:t>
      </w:r>
    </w:p>
    <w:p w14:paraId="5C6479F8"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hAnsi="Verdana"/>
          <w:color w:val="000000"/>
          <w:sz w:val="20"/>
          <w:szCs w:val="20"/>
        </w:rPr>
        <w:t>pilti į nuotekų sistemas ar kaupti pavojingas atliekas, susidariusias teikiant paslaugas;</w:t>
      </w:r>
    </w:p>
    <w:p w14:paraId="15A81136"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hAnsi="Verdana"/>
          <w:color w:val="000000"/>
          <w:sz w:val="20"/>
          <w:szCs w:val="20"/>
        </w:rPr>
        <w:t>nešti, vežti, pasisavinti iš objektų bet kokias materialines vertybes</w:t>
      </w:r>
      <w:r w:rsidRPr="00D16F4A">
        <w:rPr>
          <w:rStyle w:val="FootnoteReference"/>
          <w:rFonts w:ascii="Verdana" w:hAnsi="Verdana"/>
          <w:color w:val="000000"/>
          <w:sz w:val="20"/>
          <w:szCs w:val="20"/>
        </w:rPr>
        <w:footnoteReference w:id="41"/>
      </w:r>
      <w:r w:rsidRPr="00D16F4A">
        <w:rPr>
          <w:rFonts w:ascii="Verdana" w:hAnsi="Verdana"/>
          <w:color w:val="000000"/>
          <w:sz w:val="20"/>
          <w:szCs w:val="20"/>
        </w:rPr>
        <w:t>;</w:t>
      </w:r>
    </w:p>
    <w:p w14:paraId="6BA91098"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hAnsi="Verdana"/>
          <w:sz w:val="20"/>
          <w:szCs w:val="20"/>
          <w:lang w:eastAsia="lt-LT"/>
        </w:rPr>
        <w:t>valymo priemones perpilti į kitų valymo priemonių taras, nuo jų nuimti ar slėpti etiketes, keisti jų sudėtį ar veikliąsias savybes</w:t>
      </w:r>
      <w:r w:rsidRPr="00D16F4A">
        <w:rPr>
          <w:rStyle w:val="FootnoteReference"/>
          <w:rFonts w:ascii="Verdana" w:hAnsi="Verdana"/>
          <w:sz w:val="20"/>
          <w:szCs w:val="20"/>
          <w:lang w:eastAsia="lt-LT"/>
        </w:rPr>
        <w:footnoteReference w:id="42"/>
      </w:r>
      <w:r w:rsidRPr="00D16F4A">
        <w:rPr>
          <w:rFonts w:ascii="Verdana" w:hAnsi="Verdana"/>
          <w:sz w:val="20"/>
          <w:szCs w:val="20"/>
          <w:lang w:eastAsia="lt-LT"/>
        </w:rPr>
        <w:t>;</w:t>
      </w:r>
    </w:p>
    <w:p w14:paraId="4FEE781A"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eastAsiaTheme="minorHAnsi" w:hAnsi="Verdana"/>
          <w:sz w:val="20"/>
          <w:szCs w:val="20"/>
        </w:rPr>
        <w:t>objektų teritorijose kūrenti laužus ir naudoti atvirą ugnį;</w:t>
      </w:r>
    </w:p>
    <w:p w14:paraId="0A82520B"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eastAsia="Times New Roman" w:hAnsi="Verdana"/>
          <w:color w:val="000000"/>
          <w:sz w:val="20"/>
          <w:szCs w:val="20"/>
        </w:rPr>
        <w:t>naudoti druską ar kitas priemones ledui tirpdyti, kurios ardo įvairius paviršius ir dangas ar kenkia aplinkai ir žmogui;</w:t>
      </w:r>
    </w:p>
    <w:p w14:paraId="4492263F"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sz w:val="20"/>
          <w:szCs w:val="20"/>
        </w:rPr>
      </w:pPr>
      <w:r w:rsidRPr="00D16F4A">
        <w:rPr>
          <w:rFonts w:ascii="Verdana" w:hAnsi="Verdana"/>
          <w:sz w:val="20"/>
          <w:szCs w:val="20"/>
          <w:lang w:eastAsia="lt-LT"/>
        </w:rPr>
        <w:t>naudoti priemones, neįtrauktas į valymo aprašą ir nesuderintas raštu su PO;</w:t>
      </w:r>
    </w:p>
    <w:p w14:paraId="35D205D8"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themeColor="text1"/>
          <w:sz w:val="20"/>
          <w:szCs w:val="20"/>
        </w:rPr>
      </w:pPr>
      <w:r w:rsidRPr="00D16F4A">
        <w:rPr>
          <w:rFonts w:ascii="Verdana" w:hAnsi="Verdana"/>
          <w:noProof/>
          <w:sz w:val="20"/>
          <w:szCs w:val="20"/>
          <w:lang w:bidi="ar-DZ"/>
        </w:rPr>
        <w:t>palikti be priežiūros valymo priemones, įrangą ar inventorių;</w:t>
      </w:r>
      <w:bookmarkStart w:id="2" w:name="_Hlk34897329"/>
    </w:p>
    <w:p w14:paraId="553709D5"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color w:val="000000" w:themeColor="text1"/>
          <w:sz w:val="20"/>
          <w:szCs w:val="20"/>
        </w:rPr>
      </w:pPr>
      <w:r w:rsidRPr="00D16F4A">
        <w:rPr>
          <w:rFonts w:ascii="Verdana" w:hAnsi="Verdana"/>
          <w:color w:val="000000"/>
          <w:sz w:val="20"/>
          <w:szCs w:val="20"/>
        </w:rPr>
        <w:t>valymo kambarėliuose laikyti ir sandėliuoti maisto produktus, gėrimus, šiukšles ir kitus nešvarumus bei priemones, kurias draudžiama naudoti arba neturi būti naudojamos;</w:t>
      </w:r>
      <w:bookmarkEnd w:id="2"/>
    </w:p>
    <w:p w14:paraId="3B810C77" w14:textId="77777777" w:rsidR="00AD2D9B" w:rsidRPr="00D16F4A" w:rsidRDefault="00AD2D9B" w:rsidP="00AD2D9B">
      <w:pPr>
        <w:pStyle w:val="ListParagraph"/>
        <w:numPr>
          <w:ilvl w:val="2"/>
          <w:numId w:val="4"/>
        </w:numPr>
        <w:tabs>
          <w:tab w:val="clear" w:pos="1713"/>
          <w:tab w:val="left" w:pos="709"/>
          <w:tab w:val="left" w:pos="993"/>
          <w:tab w:val="num" w:pos="1276"/>
          <w:tab w:val="num" w:pos="3130"/>
        </w:tabs>
        <w:ind w:left="0" w:firstLine="0"/>
        <w:jc w:val="both"/>
        <w:rPr>
          <w:rFonts w:ascii="Verdana" w:hAnsi="Verdana"/>
          <w:b/>
          <w:bCs/>
          <w:color w:val="000000" w:themeColor="text1"/>
          <w:sz w:val="20"/>
          <w:szCs w:val="20"/>
        </w:rPr>
      </w:pPr>
      <w:r w:rsidRPr="00D16F4A">
        <w:rPr>
          <w:rFonts w:ascii="Verdana" w:hAnsi="Verdana"/>
          <w:sz w:val="20"/>
          <w:szCs w:val="20"/>
        </w:rPr>
        <w:t>sanitarinėse patalpose naudojamas priemones, naudoti kitų zonų valymo ir priežiūros darbams atlikti</w:t>
      </w:r>
      <w:r w:rsidRPr="00D16F4A">
        <w:rPr>
          <w:rStyle w:val="FootnoteReference"/>
          <w:rFonts w:ascii="Verdana" w:hAnsi="Verdana"/>
          <w:sz w:val="20"/>
          <w:szCs w:val="20"/>
        </w:rPr>
        <w:footnoteReference w:id="43"/>
      </w:r>
      <w:r w:rsidRPr="00D16F4A">
        <w:rPr>
          <w:rFonts w:ascii="Verdana" w:hAnsi="Verdana"/>
          <w:sz w:val="20"/>
          <w:szCs w:val="20"/>
        </w:rPr>
        <w:t>.</w:t>
      </w:r>
    </w:p>
    <w:p w14:paraId="60C81422"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color w:val="000000" w:themeColor="text1"/>
          <w:sz w:val="20"/>
          <w:szCs w:val="20"/>
          <w:lang w:eastAsia="lt-LT"/>
        </w:rPr>
        <w:t xml:space="preserve">Visus paslaugų teikimo </w:t>
      </w:r>
      <w:r w:rsidRPr="00D16F4A">
        <w:rPr>
          <w:rFonts w:ascii="Verdana" w:hAnsi="Verdana"/>
          <w:color w:val="000000" w:themeColor="text1"/>
          <w:sz w:val="20"/>
          <w:szCs w:val="20"/>
          <w:lang w:eastAsia="ar-SA"/>
        </w:rPr>
        <w:t>trūkumus, kurie atsirado dėl teikėjo veikimo ar neveikimo, teikėjas privalo pašalinti savo sąskaita per PO nurodytą laikotarpį.</w:t>
      </w:r>
      <w:r w:rsidRPr="00D16F4A">
        <w:rPr>
          <w:rFonts w:ascii="Verdana" w:hAnsi="Verdana"/>
          <w:color w:val="000000" w:themeColor="text1"/>
          <w:sz w:val="20"/>
          <w:szCs w:val="20"/>
        </w:rPr>
        <w:t xml:space="preserve"> </w:t>
      </w:r>
    </w:p>
    <w:p w14:paraId="76B9538F"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hAnsi="Verdana"/>
          <w:color w:val="000000"/>
          <w:sz w:val="20"/>
          <w:szCs w:val="20"/>
        </w:rPr>
        <w:t>Teikėjas turi atlyginti PO padarytą žalą, jeigu tai įvyko dėl netinkamos teikėjo ar jo darbuotojų</w:t>
      </w:r>
      <w:r w:rsidRPr="00D16F4A">
        <w:rPr>
          <w:rStyle w:val="FootnoteReference"/>
          <w:rFonts w:ascii="Verdana" w:hAnsi="Verdana"/>
          <w:color w:val="000000"/>
          <w:sz w:val="20"/>
          <w:szCs w:val="20"/>
        </w:rPr>
        <w:footnoteReference w:id="44"/>
      </w:r>
      <w:r w:rsidRPr="00D16F4A">
        <w:rPr>
          <w:rFonts w:ascii="Verdana" w:hAnsi="Verdana"/>
          <w:color w:val="000000"/>
          <w:sz w:val="20"/>
          <w:szCs w:val="20"/>
        </w:rPr>
        <w:t xml:space="preserve"> veiklos ar neveikimo.</w:t>
      </w:r>
    </w:p>
    <w:p w14:paraId="3EC794C7"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eastAsia="Times New Roman" w:hAnsi="Verdana"/>
          <w:sz w:val="20"/>
          <w:szCs w:val="20"/>
        </w:rPr>
        <w:t>Atlikus bet kokias paslaugas, nešvarumų ir neatitikimų reikalavimams neturi būti, visi reikalavimai turi būti įvykdyti.</w:t>
      </w:r>
    </w:p>
    <w:p w14:paraId="09A36BA4"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color w:val="000000"/>
          <w:sz w:val="20"/>
          <w:szCs w:val="20"/>
        </w:rPr>
      </w:pPr>
      <w:r w:rsidRPr="00D16F4A">
        <w:rPr>
          <w:rFonts w:ascii="Verdana" w:eastAsia="Times New Roman" w:hAnsi="Verdana"/>
          <w:sz w:val="20"/>
          <w:szCs w:val="20"/>
        </w:rPr>
        <w:t xml:space="preserve">Teikiant paslaugas ir </w:t>
      </w:r>
      <w:r w:rsidRPr="00D16F4A">
        <w:rPr>
          <w:rFonts w:ascii="Verdana" w:eastAsiaTheme="minorHAnsi" w:hAnsi="Verdana"/>
          <w:sz w:val="20"/>
          <w:szCs w:val="20"/>
        </w:rPr>
        <w:t xml:space="preserve">pastebėjus atvirus šulinius ar kitus žmonių ir aplinkos saugai keliančius pavojus teikėjas apie tai nedelsiant, bet ne vėliau kaip per 1 valandą, turi pranešti </w:t>
      </w:r>
      <w:r w:rsidRPr="002D48BF">
        <w:rPr>
          <w:rFonts w:ascii="Verdana" w:eastAsia="Times New Roman" w:hAnsi="Verdana"/>
          <w:sz w:val="20"/>
          <w:szCs w:val="20"/>
          <w:lang w:eastAsia="lt-LT"/>
        </w:rPr>
        <w:t xml:space="preserve">už </w:t>
      </w:r>
      <w:r>
        <w:rPr>
          <w:rFonts w:ascii="Verdana" w:eastAsia="Times New Roman" w:hAnsi="Verdana"/>
          <w:sz w:val="20"/>
          <w:szCs w:val="20"/>
          <w:lang w:eastAsia="lt-LT"/>
        </w:rPr>
        <w:t xml:space="preserve">PO </w:t>
      </w:r>
      <w:r w:rsidRPr="002D48BF">
        <w:rPr>
          <w:rFonts w:ascii="Verdana" w:eastAsia="Times New Roman" w:hAnsi="Verdana"/>
          <w:sz w:val="20"/>
          <w:szCs w:val="20"/>
          <w:lang w:eastAsia="lt-LT"/>
        </w:rPr>
        <w:t>sutarties vykdymą atsaking</w:t>
      </w:r>
      <w:r>
        <w:rPr>
          <w:rFonts w:ascii="Verdana" w:eastAsia="Times New Roman" w:hAnsi="Verdana"/>
          <w:sz w:val="20"/>
          <w:szCs w:val="20"/>
          <w:lang w:eastAsia="lt-LT"/>
        </w:rPr>
        <w:t>ą</w:t>
      </w:r>
      <w:r w:rsidRPr="002D48BF">
        <w:rPr>
          <w:rFonts w:ascii="Verdana" w:eastAsia="Times New Roman" w:hAnsi="Verdana"/>
          <w:sz w:val="20"/>
          <w:szCs w:val="20"/>
          <w:lang w:eastAsia="lt-LT"/>
        </w:rPr>
        <w:t xml:space="preserve"> asmen</w:t>
      </w:r>
      <w:r>
        <w:rPr>
          <w:rFonts w:ascii="Verdana" w:eastAsia="Times New Roman" w:hAnsi="Verdana"/>
          <w:sz w:val="20"/>
          <w:szCs w:val="20"/>
          <w:lang w:eastAsia="lt-LT"/>
        </w:rPr>
        <w:t>į</w:t>
      </w:r>
      <w:r w:rsidRPr="002D48BF">
        <w:rPr>
          <w:rFonts w:ascii="Verdana" w:eastAsia="Times New Roman" w:hAnsi="Verdana"/>
          <w:sz w:val="20"/>
          <w:szCs w:val="20"/>
          <w:lang w:eastAsia="lt-LT"/>
        </w:rPr>
        <w:t xml:space="preserve"> </w:t>
      </w:r>
      <w:r w:rsidRPr="00D16F4A">
        <w:rPr>
          <w:rFonts w:ascii="Verdana" w:eastAsiaTheme="minorHAnsi" w:hAnsi="Verdana"/>
          <w:sz w:val="20"/>
          <w:szCs w:val="20"/>
        </w:rPr>
        <w:t xml:space="preserve"> per PO nurodytą IT užklausų valdymo sistemą</w:t>
      </w:r>
      <w:r>
        <w:rPr>
          <w:rFonts w:ascii="Verdana" w:eastAsiaTheme="minorHAnsi" w:hAnsi="Verdana"/>
          <w:sz w:val="20"/>
          <w:szCs w:val="20"/>
        </w:rPr>
        <w:t>, telefonu</w:t>
      </w:r>
      <w:r w:rsidRPr="00D16F4A">
        <w:rPr>
          <w:rFonts w:ascii="Verdana" w:eastAsiaTheme="minorHAnsi" w:hAnsi="Verdana"/>
          <w:sz w:val="20"/>
          <w:szCs w:val="20"/>
        </w:rPr>
        <w:t xml:space="preserve"> arba elektroniniu paštu. </w:t>
      </w:r>
    </w:p>
    <w:p w14:paraId="5D6521C8"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b/>
          <w:bCs/>
          <w:sz w:val="20"/>
          <w:szCs w:val="20"/>
        </w:rPr>
      </w:pPr>
      <w:r w:rsidRPr="00D16F4A">
        <w:rPr>
          <w:rFonts w:ascii="Verdana" w:eastAsia="Times New Roman" w:hAnsi="Verdana"/>
          <w:sz w:val="20"/>
          <w:szCs w:val="20"/>
        </w:rPr>
        <w:t>Laikinos teikėjo</w:t>
      </w:r>
      <w:r w:rsidRPr="00D16F4A">
        <w:rPr>
          <w:rFonts w:ascii="Verdana" w:eastAsiaTheme="minorEastAsia" w:hAnsi="Verdana"/>
          <w:sz w:val="20"/>
          <w:szCs w:val="20"/>
        </w:rPr>
        <w:t xml:space="preserve"> technikos, transporto priemonių statymo, atliekų rūšiavimo ir šiukšlių išmetimo vietos, sąšlavų, lapų sandėliavimo, inventoriaus ir medžiagų sandėliavimo vietos yra derinamos su PO.</w:t>
      </w:r>
    </w:p>
    <w:p w14:paraId="0BCDE022"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b/>
          <w:sz w:val="20"/>
          <w:szCs w:val="20"/>
        </w:rPr>
      </w:pPr>
      <w:r w:rsidRPr="00D16F4A">
        <w:rPr>
          <w:rFonts w:ascii="Verdana" w:hAnsi="Verdana"/>
          <w:sz w:val="20"/>
          <w:szCs w:val="20"/>
        </w:rPr>
        <w:t>Sanitarinių zonų ir kitų Standarte pateiktų vidaus patalpų funkcinių zonų valymo priemonės ir įranga turi būti atskirta naudojant reikalaujamą spalvų kodų schemą</w:t>
      </w:r>
      <w:r>
        <w:rPr>
          <w:rFonts w:ascii="Verdana" w:hAnsi="Verdana"/>
          <w:sz w:val="20"/>
          <w:szCs w:val="20"/>
        </w:rPr>
        <w:t xml:space="preserve"> (žiūrėti Standarte)</w:t>
      </w:r>
      <w:r w:rsidRPr="00D16F4A">
        <w:rPr>
          <w:rFonts w:ascii="Verdana" w:hAnsi="Verdana"/>
          <w:sz w:val="20"/>
          <w:szCs w:val="20"/>
        </w:rPr>
        <w:t>. Spalvų kodų schema turi būti išlaikoma visos Sutarties metu, spalvos tarpusavyje negali būti maišomos, siekiant išvengti kryžminės taršos. Šiukšliadėžių valymui teikėjas pats parenka atitinkamą spalvą ne iš pateiktų spalvų kodų schemos, informuodamas PO. Visos valymo priemonės ir įrankiai turi turėti reikalaujamą spalvų kodą. Iškilus neaiškumui dėl spalvų kodų naudojimo, teikėjas turi kreiptis į PO paskirtą asmenį, PO gali pareikalauti naudoti skirtingą spalvų kodą atliekant paviršių dezinfekciją. Objektuose spalvų kodų sistema naudojama taip, kad būtų išvengta bet kokios galimos kryžminės taršos tarp spalvų ir tarp nustatytų zonų</w:t>
      </w:r>
      <w:r w:rsidRPr="00D16F4A">
        <w:rPr>
          <w:rStyle w:val="FootnoteReference"/>
          <w:rFonts w:ascii="Verdana" w:hAnsi="Verdana"/>
          <w:sz w:val="20"/>
          <w:szCs w:val="20"/>
        </w:rPr>
        <w:footnoteReference w:id="45"/>
      </w:r>
      <w:r w:rsidRPr="00D16F4A">
        <w:rPr>
          <w:rFonts w:ascii="Verdana" w:hAnsi="Verdana"/>
          <w:sz w:val="20"/>
          <w:szCs w:val="20"/>
        </w:rPr>
        <w:t xml:space="preserve">. </w:t>
      </w:r>
    </w:p>
    <w:p w14:paraId="741C3018"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b/>
          <w:sz w:val="20"/>
          <w:szCs w:val="20"/>
        </w:rPr>
      </w:pPr>
      <w:r w:rsidRPr="00D16F4A">
        <w:rPr>
          <w:rFonts w:ascii="Verdana" w:eastAsiaTheme="minorHAnsi" w:hAnsi="Verdana"/>
          <w:sz w:val="20"/>
          <w:szCs w:val="20"/>
        </w:rPr>
        <w:t xml:space="preserve">Paslaugos, kurias reikalaujama teikti vieną ar kelis kartus per savaitę, ar mėnesį, ar kitu nurodytu dažnumu, tikslias savaitės dienas ir laiką, kuriomis teikėjas turės jas </w:t>
      </w:r>
      <w:r w:rsidRPr="00D16F4A">
        <w:rPr>
          <w:rFonts w:ascii="Verdana" w:eastAsiaTheme="minorHAnsi" w:hAnsi="Verdana"/>
          <w:color w:val="000000" w:themeColor="text1"/>
          <w:sz w:val="20"/>
          <w:szCs w:val="20"/>
        </w:rPr>
        <w:t xml:space="preserve">teikti, PO nurodo po Sutarties pasirašymo, orientaciniai paslaugų teikimo dažniai ir kiekiai yra pateikti Standarte, 2 ir 6 prieduose. </w:t>
      </w:r>
    </w:p>
    <w:p w14:paraId="786E0E50"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b/>
          <w:color w:val="000000" w:themeColor="text1"/>
          <w:sz w:val="20"/>
          <w:szCs w:val="20"/>
        </w:rPr>
      </w:pPr>
      <w:r w:rsidRPr="00D16F4A">
        <w:rPr>
          <w:rFonts w:ascii="Verdana" w:eastAsiaTheme="minorHAnsi" w:hAnsi="Verdana"/>
          <w:sz w:val="20"/>
          <w:szCs w:val="20"/>
        </w:rPr>
        <w:lastRenderedPageBreak/>
        <w:t>Teikiant paslaugas ir radus ne vietoje paliktus dokumentus, raktus, telefonus ar kitus asmeninius daiktus teikėjo darbuotojai apie tai turi pranešti ir juos perduoti PO iš karto, bet ne vėliau kaip tos pačios pamainos metu.</w:t>
      </w:r>
    </w:p>
    <w:p w14:paraId="31280E2C" w14:textId="77777777" w:rsidR="00AD2D9B" w:rsidRPr="00D16F4A" w:rsidRDefault="00AD2D9B" w:rsidP="00AD2D9B">
      <w:pPr>
        <w:pStyle w:val="ListParagraph"/>
        <w:numPr>
          <w:ilvl w:val="1"/>
          <w:numId w:val="4"/>
        </w:numPr>
        <w:tabs>
          <w:tab w:val="num" w:pos="567"/>
          <w:tab w:val="left" w:pos="709"/>
          <w:tab w:val="num" w:pos="927"/>
          <w:tab w:val="left" w:pos="993"/>
        </w:tabs>
        <w:ind w:left="0" w:firstLine="0"/>
        <w:jc w:val="both"/>
        <w:rPr>
          <w:rFonts w:ascii="Verdana" w:hAnsi="Verdana"/>
          <w:b/>
          <w:bCs/>
          <w:sz w:val="20"/>
          <w:szCs w:val="20"/>
        </w:rPr>
      </w:pPr>
      <w:r w:rsidRPr="00D16F4A">
        <w:rPr>
          <w:rFonts w:ascii="Verdana" w:eastAsia="Times New Roman" w:hAnsi="Verdana"/>
          <w:sz w:val="20"/>
          <w:szCs w:val="20"/>
        </w:rPr>
        <w:t>Teikėjas, teikiant pasiūlymą taip pat turi įsivertinti 5.46.1. – 5.46.13. p. pateiktą informaciją ir atitinkamus kaštus</w:t>
      </w:r>
      <w:r w:rsidRPr="00D16F4A">
        <w:rPr>
          <w:rStyle w:val="FootnoteReference"/>
          <w:rFonts w:ascii="Verdana" w:eastAsia="Times New Roman" w:hAnsi="Verdana"/>
          <w:sz w:val="20"/>
          <w:szCs w:val="20"/>
        </w:rPr>
        <w:footnoteReference w:id="46"/>
      </w:r>
      <w:r w:rsidRPr="00D16F4A">
        <w:rPr>
          <w:rFonts w:ascii="Verdana" w:eastAsia="Times New Roman" w:hAnsi="Verdana"/>
          <w:sz w:val="20"/>
          <w:szCs w:val="20"/>
        </w:rPr>
        <w:t xml:space="preserve"> įsitraukti į paslaugų įkainį ir pasiūlymo kainą. Sutarties vykdymo metu teikėjas turės užtikrinti sklandų paslaugų teikimą bei nustatyto kokybės lygio (KL) ir objekto minimalaus priimtino valymo paslaugų kokybės lygio (PKL) išlaikymą bei kitų šios techninės specifikacijos, Standarto, pirkimo dokumentų ir sutartinių reikalavimų įvykdymą visuose PO objektuose, todėl reikalingus paslaugai resursus teikėjas turės teikti be papildomo mokesčio.</w:t>
      </w:r>
    </w:p>
    <w:p w14:paraId="68B4723E" w14:textId="77777777" w:rsidR="00AD2D9B" w:rsidRPr="00D16F4A" w:rsidRDefault="00AD2D9B" w:rsidP="00AD2D9B">
      <w:pPr>
        <w:pStyle w:val="ListParagraph"/>
        <w:numPr>
          <w:ilvl w:val="2"/>
          <w:numId w:val="4"/>
        </w:numPr>
        <w:tabs>
          <w:tab w:val="left" w:pos="709"/>
        </w:tabs>
        <w:ind w:left="0" w:firstLine="0"/>
        <w:jc w:val="both"/>
        <w:rPr>
          <w:rFonts w:ascii="Verdana" w:hAnsi="Verdana"/>
          <w:sz w:val="20"/>
          <w:szCs w:val="20"/>
        </w:rPr>
      </w:pPr>
      <w:r w:rsidRPr="00D16F4A">
        <w:rPr>
          <w:rFonts w:ascii="Verdana" w:eastAsia="Times New Roman" w:hAnsi="Verdana"/>
          <w:sz w:val="20"/>
          <w:szCs w:val="20"/>
        </w:rPr>
        <w:t>PO yra įsikūrusi senuose pastatuose, ne visos vietos yra lengvai prieinamos, ne visur yra liftai, kai kuriose vietose yra siauri koridoriai ir laiptai ir t. t., tai galimai gali turėti įtakos didesnių resursų pasitelkimui suteikiant paslaugas Sutarties vykdymo metu, siekiant suteikti PO reikalaujamus rezultatus;</w:t>
      </w:r>
    </w:p>
    <w:p w14:paraId="6D8FA091" w14:textId="77777777" w:rsidR="00AD2D9B" w:rsidRPr="00D16F4A" w:rsidRDefault="00AD2D9B" w:rsidP="00AD2D9B">
      <w:pPr>
        <w:pStyle w:val="ListParagraph"/>
        <w:numPr>
          <w:ilvl w:val="2"/>
          <w:numId w:val="4"/>
        </w:numPr>
        <w:tabs>
          <w:tab w:val="left" w:pos="709"/>
          <w:tab w:val="left" w:pos="851"/>
          <w:tab w:val="left" w:pos="1134"/>
        </w:tabs>
        <w:ind w:left="0" w:firstLine="0"/>
        <w:jc w:val="both"/>
        <w:rPr>
          <w:rFonts w:ascii="Verdana" w:hAnsi="Verdana"/>
          <w:sz w:val="20"/>
          <w:szCs w:val="20"/>
        </w:rPr>
      </w:pPr>
      <w:r w:rsidRPr="00D16F4A">
        <w:rPr>
          <w:rFonts w:ascii="Verdana" w:eastAsia="Times New Roman" w:hAnsi="Verdana"/>
          <w:sz w:val="20"/>
          <w:szCs w:val="20"/>
        </w:rPr>
        <w:t>objektuose yra specifinių dangų ir paviršių</w:t>
      </w:r>
      <w:r w:rsidRPr="00D16F4A">
        <w:rPr>
          <w:rStyle w:val="FootnoteReference"/>
          <w:rFonts w:ascii="Verdana" w:eastAsia="Times New Roman" w:hAnsi="Verdana"/>
          <w:sz w:val="20"/>
          <w:szCs w:val="20"/>
        </w:rPr>
        <w:footnoteReference w:id="47"/>
      </w:r>
      <w:r w:rsidRPr="00D16F4A">
        <w:rPr>
          <w:rFonts w:ascii="Verdana" w:eastAsia="Times New Roman" w:hAnsi="Verdana"/>
          <w:sz w:val="20"/>
          <w:szCs w:val="20"/>
        </w:rPr>
        <w:t>, kurių reikalaujamų paslaugų suteikimui galimai reikės papildomų laiko sąnaudų ir (ar) kitų resursų PO reikalaujamiems rezultatams suteikti;</w:t>
      </w:r>
    </w:p>
    <w:p w14:paraId="3A0FD808" w14:textId="77777777" w:rsidR="00AD2D9B" w:rsidRPr="002D48BF" w:rsidRDefault="00AD2D9B" w:rsidP="00AD2D9B">
      <w:pPr>
        <w:pStyle w:val="ListParagraph"/>
        <w:numPr>
          <w:ilvl w:val="2"/>
          <w:numId w:val="4"/>
        </w:numPr>
        <w:tabs>
          <w:tab w:val="left" w:pos="709"/>
          <w:tab w:val="left" w:pos="851"/>
          <w:tab w:val="left" w:pos="1134"/>
        </w:tabs>
        <w:ind w:left="0" w:hanging="11"/>
        <w:jc w:val="both"/>
        <w:rPr>
          <w:rFonts w:ascii="Verdana" w:hAnsi="Verdana"/>
          <w:sz w:val="20"/>
          <w:szCs w:val="20"/>
        </w:rPr>
      </w:pPr>
      <w:r w:rsidRPr="002D48BF">
        <w:rPr>
          <w:rFonts w:ascii="Verdana" w:hAnsi="Verdana"/>
          <w:sz w:val="20"/>
          <w:szCs w:val="20"/>
        </w:rPr>
        <w:t xml:space="preserve">dalyje </w:t>
      </w:r>
      <w:r w:rsidRPr="002D48BF">
        <w:rPr>
          <w:rFonts w:ascii="Verdana" w:eastAsia="Times New Roman" w:hAnsi="Verdana"/>
          <w:sz w:val="20"/>
          <w:szCs w:val="20"/>
          <w:lang w:eastAsia="lt-LT"/>
        </w:rPr>
        <w:t>patalpų ir lauko teritorijos paslaugas teikėjas turi atlikti pagal atskirą PO už sutarties vykdymą atsakingo asmens nurodymą, lydint PO darbuotojams.</w:t>
      </w:r>
    </w:p>
    <w:p w14:paraId="0CDF8067" w14:textId="77777777" w:rsidR="00AD2D9B" w:rsidRPr="002D48BF" w:rsidRDefault="00AD2D9B" w:rsidP="00AD2D9B">
      <w:pPr>
        <w:pStyle w:val="ListParagraph"/>
        <w:numPr>
          <w:ilvl w:val="2"/>
          <w:numId w:val="4"/>
        </w:numPr>
        <w:tabs>
          <w:tab w:val="left" w:pos="709"/>
          <w:tab w:val="left" w:pos="851"/>
          <w:tab w:val="left" w:pos="1134"/>
        </w:tabs>
        <w:ind w:left="0" w:hanging="11"/>
        <w:jc w:val="both"/>
        <w:rPr>
          <w:rFonts w:ascii="Verdana" w:eastAsia="Times New Roman" w:hAnsi="Verdana"/>
          <w:color w:val="000000" w:themeColor="text1"/>
          <w:sz w:val="20"/>
          <w:szCs w:val="20"/>
        </w:rPr>
      </w:pPr>
      <w:r w:rsidRPr="002D48BF">
        <w:rPr>
          <w:rFonts w:ascii="Verdana" w:eastAsia="Times New Roman" w:hAnsi="Verdana"/>
          <w:sz w:val="20"/>
          <w:szCs w:val="20"/>
        </w:rPr>
        <w:t>šiukšlių dėžės, įskaitant rūšiavimui skirtas šiukšliadėžes, ir peleninės tvarkomos ir valomos PO darbo valandomis ir paslaugų teikimo metu, jos turi būti nuolat švarios ir neperpildytos t. y. šiukšliadėž</w:t>
      </w:r>
      <w:r>
        <w:rPr>
          <w:rFonts w:ascii="Verdana" w:eastAsia="Times New Roman" w:hAnsi="Verdana"/>
          <w:sz w:val="20"/>
          <w:szCs w:val="20"/>
        </w:rPr>
        <w:t xml:space="preserve">ės ištuštinamos, valomos, keičiami šiukšlių maišai </w:t>
      </w:r>
      <w:r w:rsidRPr="002D48BF">
        <w:rPr>
          <w:rFonts w:ascii="Verdana" w:eastAsia="Times New Roman" w:hAnsi="Verdana"/>
          <w:sz w:val="20"/>
          <w:szCs w:val="20"/>
        </w:rPr>
        <w:t xml:space="preserve">jeigu daugiau kaip 50 proc. tūrio yra užimta šiukšlėmis, visos šiukšliadėžės pilnai pakeičiamos ne rečiau nei vieną kartą per kalendorinę dieną. Peleninės ištuštinamos ir valomos </w:t>
      </w:r>
      <w:r>
        <w:rPr>
          <w:rFonts w:ascii="Verdana" w:eastAsia="Times New Roman" w:hAnsi="Verdana"/>
          <w:sz w:val="20"/>
          <w:szCs w:val="20"/>
        </w:rPr>
        <w:t xml:space="preserve">atsižvelgiantį </w:t>
      </w:r>
      <w:r w:rsidRPr="002D48BF">
        <w:rPr>
          <w:rFonts w:ascii="Verdana" w:eastAsia="Times New Roman" w:hAnsi="Verdana"/>
          <w:sz w:val="20"/>
          <w:szCs w:val="20"/>
        </w:rPr>
        <w:t>susidariusių atliekų kiekį jose (</w:t>
      </w:r>
      <w:r w:rsidRPr="002D48BF">
        <w:rPr>
          <w:rFonts w:ascii="Verdana" w:eastAsia="Times New Roman" w:hAnsi="Verdana"/>
          <w:color w:val="000000" w:themeColor="text1"/>
          <w:sz w:val="20"/>
          <w:szCs w:val="20"/>
        </w:rPr>
        <w:t xml:space="preserve">pakeičiamos </w:t>
      </w:r>
      <w:r>
        <w:rPr>
          <w:rFonts w:ascii="Verdana" w:eastAsia="Times New Roman" w:hAnsi="Verdana"/>
          <w:color w:val="000000" w:themeColor="text1"/>
          <w:sz w:val="20"/>
          <w:szCs w:val="20"/>
        </w:rPr>
        <w:t xml:space="preserve">ne rečiau kaip 1 kartą per dieną </w:t>
      </w:r>
      <w:r w:rsidRPr="002D48BF">
        <w:rPr>
          <w:rFonts w:ascii="Verdana" w:eastAsia="Times New Roman" w:hAnsi="Verdana"/>
          <w:color w:val="000000" w:themeColor="text1"/>
          <w:sz w:val="20"/>
          <w:szCs w:val="20"/>
        </w:rPr>
        <w:t xml:space="preserve">jei daugiau nei 50 proc. tūrio yra </w:t>
      </w:r>
      <w:r w:rsidRPr="007D29B9">
        <w:rPr>
          <w:rFonts w:ascii="Verdana" w:eastAsia="Times New Roman" w:hAnsi="Verdana"/>
          <w:color w:val="000000" w:themeColor="text1"/>
          <w:sz w:val="20"/>
          <w:szCs w:val="20"/>
        </w:rPr>
        <w:t>užimta atliekomis)</w:t>
      </w:r>
      <w:r w:rsidRPr="007D29B9">
        <w:rPr>
          <w:rFonts w:ascii="Verdana" w:eastAsia="Times New Roman" w:hAnsi="Verdana"/>
          <w:sz w:val="20"/>
          <w:szCs w:val="20"/>
        </w:rPr>
        <w:t xml:space="preserve">. Esant tokiems matomiems nešvarumams kaip kraujas, skrepliai, ekskrementai ir t.t. – </w:t>
      </w:r>
      <w:r w:rsidRPr="00BC1DD9">
        <w:rPr>
          <w:rFonts w:ascii="Verdana" w:eastAsia="Times New Roman" w:hAnsi="Verdana"/>
          <w:sz w:val="20"/>
          <w:szCs w:val="20"/>
        </w:rPr>
        <w:t xml:space="preserve">lauko </w:t>
      </w:r>
      <w:r w:rsidRPr="007D29B9">
        <w:rPr>
          <w:rFonts w:ascii="Verdana" w:eastAsia="Times New Roman" w:hAnsi="Verdana"/>
          <w:sz w:val="20"/>
          <w:szCs w:val="20"/>
        </w:rPr>
        <w:t xml:space="preserve">šiukšliadėžės ir peleninės pakeičiamos ir nuvalomos nedelsiant, bet ne vėliau kaip per 15 min. nuo tokio įvykio užregistravimo. </w:t>
      </w:r>
      <w:r w:rsidRPr="00BC1DD9">
        <w:rPr>
          <w:rFonts w:ascii="Verdana" w:eastAsia="Times New Roman" w:hAnsi="Verdana"/>
          <w:sz w:val="20"/>
          <w:szCs w:val="20"/>
        </w:rPr>
        <w:t>Vidaus m</w:t>
      </w:r>
      <w:r w:rsidRPr="007D29B9">
        <w:rPr>
          <w:rFonts w:ascii="Verdana" w:eastAsia="Times New Roman" w:hAnsi="Verdana"/>
          <w:sz w:val="20"/>
          <w:szCs w:val="20"/>
        </w:rPr>
        <w:t xml:space="preserve">etalinės, kartoninės ar plastikinės šiukšlių dėžės turi būti valomos nedelsiant esant nešvarumams, bet ne vėliau nei per </w:t>
      </w:r>
      <w:r w:rsidRPr="00BC1DD9">
        <w:rPr>
          <w:rFonts w:ascii="Verdana" w:eastAsia="Times New Roman" w:hAnsi="Verdana"/>
          <w:sz w:val="20"/>
          <w:szCs w:val="20"/>
        </w:rPr>
        <w:t>15</w:t>
      </w:r>
      <w:r w:rsidRPr="007D29B9">
        <w:rPr>
          <w:rFonts w:ascii="Verdana" w:eastAsia="Times New Roman" w:hAnsi="Verdana"/>
          <w:sz w:val="20"/>
          <w:szCs w:val="20"/>
        </w:rPr>
        <w:t xml:space="preserve"> min. nuo tokio įvykio užregistravimo.</w:t>
      </w:r>
      <w:r w:rsidRPr="002D48BF">
        <w:rPr>
          <w:rFonts w:ascii="Verdana" w:eastAsia="Times New Roman" w:hAnsi="Verdana"/>
          <w:b/>
          <w:bCs/>
          <w:sz w:val="20"/>
          <w:szCs w:val="20"/>
        </w:rPr>
        <w:t xml:space="preserve"> </w:t>
      </w:r>
      <w:r w:rsidRPr="002D48BF">
        <w:rPr>
          <w:rFonts w:ascii="Verdana" w:eastAsia="Times New Roman" w:hAnsi="Verdana"/>
          <w:sz w:val="20"/>
          <w:szCs w:val="20"/>
        </w:rPr>
        <w:t xml:space="preserve">Tvarkant visas šiukšlių dėžes, įskaitant rūšiavimui skirtas šiukšliadėžės, būtina pakeisti šiukšlių maišus. </w:t>
      </w:r>
      <w:r w:rsidRPr="002D48BF">
        <w:rPr>
          <w:rFonts w:ascii="Verdana" w:eastAsia="Times New Roman" w:hAnsi="Verdana"/>
          <w:color w:val="000000" w:themeColor="text1"/>
          <w:sz w:val="20"/>
          <w:szCs w:val="20"/>
        </w:rPr>
        <w:t>Šio punkto reikalavimus Paslaugų teikėjas turi atlikti savo sąskaita be papildomo apmokėjimo;</w:t>
      </w:r>
    </w:p>
    <w:p w14:paraId="754DAC8E" w14:textId="77777777" w:rsidR="00AD2D9B" w:rsidRPr="002D48BF" w:rsidRDefault="00AD2D9B" w:rsidP="00AD2D9B">
      <w:pPr>
        <w:pStyle w:val="ListParagraph"/>
        <w:numPr>
          <w:ilvl w:val="2"/>
          <w:numId w:val="4"/>
        </w:numPr>
        <w:tabs>
          <w:tab w:val="left" w:pos="709"/>
          <w:tab w:val="left" w:pos="851"/>
          <w:tab w:val="left" w:pos="1134"/>
        </w:tabs>
        <w:ind w:left="0" w:hanging="11"/>
        <w:jc w:val="both"/>
        <w:rPr>
          <w:rFonts w:ascii="Verdana" w:eastAsia="Times New Roman" w:hAnsi="Verdana"/>
          <w:color w:val="000000" w:themeColor="text1"/>
          <w:sz w:val="20"/>
          <w:szCs w:val="20"/>
        </w:rPr>
      </w:pPr>
      <w:r w:rsidRPr="002D48BF">
        <w:rPr>
          <w:rFonts w:ascii="Verdana" w:eastAsia="Times New Roman" w:hAnsi="Verdana"/>
          <w:color w:val="000000" w:themeColor="text1"/>
          <w:sz w:val="20"/>
          <w:szCs w:val="20"/>
        </w:rPr>
        <w:t xml:space="preserve">Teikėjas turi aprūpinti (įskaitant tiekimą) PO atliekų rūšiavimui skirtomis šiukšliadėžėmis: a) popieriaus atliekoms; b) plastiko atliekoms; c) stiklo atliekoms; d) maisto atliekoms. Orientacinis tokių šiukšliadėžių išdėstymo vietų skaičius (po 4 nurodytas atliekų rūšiavimo šiukšliadėžes kiekvienoje tokioje vietoje, išskyrus atvejus, jeigu PO nurodo kitaip)) – 50. (šis vietų skaičius gali didėti arba mažėti iki 40 proc.). Tokių šiukšliadėžių  techniniai duomenys yra pateikti 3 priede, šiukšliadėžės turi būti pristatomos į objektą iš karto po </w:t>
      </w:r>
      <w:proofErr w:type="spellStart"/>
      <w:r w:rsidRPr="002D48BF">
        <w:rPr>
          <w:rFonts w:ascii="Verdana" w:eastAsia="Times New Roman" w:hAnsi="Verdana"/>
          <w:color w:val="000000" w:themeColor="text1"/>
          <w:sz w:val="20"/>
          <w:szCs w:val="20"/>
        </w:rPr>
        <w:t>PO</w:t>
      </w:r>
      <w:proofErr w:type="spellEnd"/>
      <w:r w:rsidRPr="002D48BF">
        <w:rPr>
          <w:rFonts w:ascii="Verdana" w:eastAsia="Times New Roman" w:hAnsi="Verdana"/>
          <w:color w:val="000000" w:themeColor="text1"/>
          <w:sz w:val="20"/>
          <w:szCs w:val="20"/>
        </w:rPr>
        <w:t xml:space="preserve"> pareikalavimo, bet ne vėliau nei per 5 d. d., išskyrus atvejus jeigu PO nurodo kitaip;</w:t>
      </w:r>
    </w:p>
    <w:p w14:paraId="3FE1CC2E" w14:textId="77777777" w:rsidR="00AD2D9B" w:rsidRPr="002D48BF" w:rsidRDefault="00AD2D9B" w:rsidP="00AD2D9B">
      <w:pPr>
        <w:pStyle w:val="ListParagraph"/>
        <w:numPr>
          <w:ilvl w:val="2"/>
          <w:numId w:val="4"/>
        </w:numPr>
        <w:tabs>
          <w:tab w:val="left" w:pos="709"/>
          <w:tab w:val="left" w:pos="851"/>
          <w:tab w:val="left" w:pos="1134"/>
        </w:tabs>
        <w:ind w:left="0" w:hanging="11"/>
        <w:jc w:val="both"/>
        <w:rPr>
          <w:rFonts w:ascii="Verdana" w:eastAsia="Times New Roman" w:hAnsi="Verdana"/>
          <w:color w:val="333333"/>
          <w:sz w:val="20"/>
          <w:szCs w:val="20"/>
        </w:rPr>
      </w:pPr>
      <w:r w:rsidRPr="002D48BF">
        <w:rPr>
          <w:rFonts w:ascii="Verdana" w:eastAsia="Times New Roman" w:hAnsi="Verdana"/>
          <w:color w:val="000000" w:themeColor="text1"/>
          <w:sz w:val="20"/>
          <w:szCs w:val="20"/>
        </w:rPr>
        <w:t xml:space="preserve">Pagal PO poreikį, teikėjas taip pat turi aprūpinti (įskaitant tiekimą) PO buitinėms atliekoms skirtomis šiukšliadėžėmis į visas PO sanitarines patalpas, orientacinis tokių šiukšliadėžių kiekis – 350 vnt. (šis kiekis gali didėti arba mažėti iki 30 proc.). Buitinių šiukšliadėžių techniniai duomenys yra pateikti 3 priede, šiukšliadėžės turi būti pristatomos į objektą iš karto po </w:t>
      </w:r>
      <w:proofErr w:type="spellStart"/>
      <w:r w:rsidRPr="002D48BF">
        <w:rPr>
          <w:rFonts w:ascii="Verdana" w:eastAsia="Times New Roman" w:hAnsi="Verdana"/>
          <w:color w:val="000000" w:themeColor="text1"/>
          <w:sz w:val="20"/>
          <w:szCs w:val="20"/>
        </w:rPr>
        <w:t>PO</w:t>
      </w:r>
      <w:proofErr w:type="spellEnd"/>
      <w:r w:rsidRPr="002D48BF">
        <w:rPr>
          <w:rFonts w:ascii="Verdana" w:eastAsia="Times New Roman" w:hAnsi="Verdana"/>
          <w:color w:val="000000" w:themeColor="text1"/>
          <w:sz w:val="20"/>
          <w:szCs w:val="20"/>
        </w:rPr>
        <w:t xml:space="preserve"> pareikalavimo, bet ne vėliau nei per 5 d. d., išskyrus atvejus jeigu Klientas nurodo kitaip;</w:t>
      </w:r>
    </w:p>
    <w:p w14:paraId="5462DFA5" w14:textId="77777777" w:rsidR="00AD2D9B" w:rsidRPr="002D48BF" w:rsidRDefault="00AD2D9B" w:rsidP="00AD2D9B">
      <w:pPr>
        <w:pStyle w:val="ListParagraph"/>
        <w:numPr>
          <w:ilvl w:val="2"/>
          <w:numId w:val="4"/>
        </w:numPr>
        <w:tabs>
          <w:tab w:val="left" w:pos="709"/>
          <w:tab w:val="left" w:pos="851"/>
          <w:tab w:val="left" w:pos="1134"/>
        </w:tabs>
        <w:ind w:left="0" w:hanging="11"/>
        <w:jc w:val="both"/>
        <w:rPr>
          <w:rFonts w:ascii="Verdana" w:eastAsia="Times New Roman" w:hAnsi="Verdana"/>
          <w:color w:val="333333"/>
          <w:sz w:val="20"/>
          <w:szCs w:val="20"/>
        </w:rPr>
      </w:pPr>
      <w:r w:rsidRPr="002D48BF">
        <w:rPr>
          <w:rFonts w:ascii="Verdana" w:eastAsia="Times New Roman" w:hAnsi="Verdana"/>
          <w:color w:val="000000" w:themeColor="text1"/>
          <w:sz w:val="20"/>
          <w:szCs w:val="20"/>
        </w:rPr>
        <w:t xml:space="preserve">Teikėjas turi aprūpinti (įskaitant tiekimą) ir naudoti šiukšlių maišų kodų sistemą visuose šiukšliadėžėse (įskaitant, buitines ir atliekų rūšiavimui skirtas šiukšliadėžes): a) </w:t>
      </w:r>
      <w:r w:rsidRPr="002D48BF">
        <w:rPr>
          <w:rFonts w:ascii="Verdana" w:eastAsia="Times New Roman" w:hAnsi="Verdana"/>
          <w:color w:val="333333"/>
          <w:sz w:val="20"/>
          <w:szCs w:val="20"/>
        </w:rPr>
        <w:t>juodos/baltos spalvos maišai - buitinės atliekos; b) morkinės spalvos maišai - maisto atliekos; c) geltonos spalvos maišai - plastiko atliekos; d) mėlynos spalvos maišai - popieriaus atliekos; e) žalios spalvos maišai - stiklo atliekos.</w:t>
      </w:r>
    </w:p>
    <w:p w14:paraId="702A9C19" w14:textId="77777777" w:rsidR="00AD2D9B" w:rsidRPr="002D48BF" w:rsidRDefault="00AD2D9B" w:rsidP="00AD2D9B">
      <w:pPr>
        <w:pStyle w:val="ListParagraph"/>
        <w:numPr>
          <w:ilvl w:val="2"/>
          <w:numId w:val="4"/>
        </w:numPr>
        <w:tabs>
          <w:tab w:val="left" w:pos="709"/>
          <w:tab w:val="left" w:pos="851"/>
          <w:tab w:val="left" w:pos="1134"/>
        </w:tabs>
        <w:ind w:left="0" w:hanging="11"/>
        <w:jc w:val="both"/>
        <w:rPr>
          <w:rFonts w:ascii="Verdana" w:eastAsia="Times New Roman" w:hAnsi="Verdana"/>
          <w:color w:val="000000" w:themeColor="text1"/>
          <w:sz w:val="20"/>
          <w:szCs w:val="20"/>
        </w:rPr>
      </w:pPr>
      <w:r w:rsidRPr="002D48BF">
        <w:rPr>
          <w:rFonts w:ascii="Verdana" w:eastAsia="Times New Roman" w:hAnsi="Verdana"/>
          <w:color w:val="000000" w:themeColor="text1"/>
          <w:sz w:val="20"/>
          <w:szCs w:val="20"/>
        </w:rPr>
        <w:t>Teikėjas Sutarties vykdymo metu keičia sugadintas, subraižytas, sulūžusias, įskilusias ar kaip nors kitaip nefunkcionuojančias rūšiavimui ir buitinėms atliekoms skirtas ir tiekiamas šiukšliadėžes. V</w:t>
      </w:r>
      <w:r w:rsidRPr="002D48BF">
        <w:rPr>
          <w:rFonts w:ascii="Verdana" w:eastAsia="Times New Roman" w:hAnsi="Verdana"/>
          <w:sz w:val="20"/>
          <w:szCs w:val="20"/>
        </w:rPr>
        <w:t>isos tokios šiukšliadėžės turi būti pakeičiamos naujomis ne vėliau kaip per 1 d. d. nuo tokio įvykio užregistravimo, išskyrus atvejus jeigu PO nurodo kitaip</w:t>
      </w:r>
      <w:r w:rsidRPr="002D48BF">
        <w:rPr>
          <w:rFonts w:ascii="Verdana" w:eastAsia="Times New Roman" w:hAnsi="Verdana"/>
          <w:color w:val="000000" w:themeColor="text1"/>
          <w:sz w:val="20"/>
          <w:szCs w:val="20"/>
        </w:rPr>
        <w:t xml:space="preserve">; </w:t>
      </w:r>
    </w:p>
    <w:p w14:paraId="2DB35F26" w14:textId="77777777" w:rsidR="00AD2D9B" w:rsidRPr="002D48BF" w:rsidRDefault="00AD2D9B" w:rsidP="00AD2D9B">
      <w:pPr>
        <w:pStyle w:val="ListParagraph"/>
        <w:numPr>
          <w:ilvl w:val="2"/>
          <w:numId w:val="4"/>
        </w:numPr>
        <w:tabs>
          <w:tab w:val="left" w:pos="709"/>
          <w:tab w:val="left" w:pos="851"/>
          <w:tab w:val="left" w:pos="1134"/>
        </w:tabs>
        <w:ind w:left="0" w:hanging="11"/>
        <w:jc w:val="both"/>
        <w:rPr>
          <w:rFonts w:ascii="Verdana" w:eastAsia="Times New Roman" w:hAnsi="Verdana"/>
          <w:color w:val="000000" w:themeColor="text1"/>
          <w:sz w:val="20"/>
          <w:szCs w:val="20"/>
        </w:rPr>
      </w:pPr>
      <w:r w:rsidRPr="002D48BF">
        <w:rPr>
          <w:rFonts w:ascii="Verdana" w:eastAsia="Times New Roman" w:hAnsi="Verdana"/>
          <w:color w:val="000000" w:themeColor="text1"/>
          <w:sz w:val="20"/>
          <w:szCs w:val="20"/>
        </w:rPr>
        <w:t xml:space="preserve">Teikėjas Sutarties vykdymo metu tiekia ir keičia šiukšlių maišus visose buitinėse ir atliekų rūšiavimui skirtose šiukšliadėžėse ne rečiau nei vieną kartą per dieną ir atsižvelgiant į susidariusių atliekų kiekį (t. y. turi būti keičiama ir dažniau, jeigu šiukšliadėžėje esančios atliekos viršijo 80 proc. šiukšliadėžės tūrio). Šiukšlių maišų  techniniai duomenys yra pateikti 3 priede, </w:t>
      </w:r>
    </w:p>
    <w:p w14:paraId="5555F637" w14:textId="77777777" w:rsidR="00AD2D9B" w:rsidRPr="002D48BF" w:rsidRDefault="00AD2D9B" w:rsidP="00AD2D9B">
      <w:pPr>
        <w:pStyle w:val="ListParagraph"/>
        <w:numPr>
          <w:ilvl w:val="2"/>
          <w:numId w:val="4"/>
        </w:numPr>
        <w:tabs>
          <w:tab w:val="left" w:pos="709"/>
          <w:tab w:val="left" w:pos="851"/>
          <w:tab w:val="left" w:pos="1134"/>
        </w:tabs>
        <w:ind w:left="0" w:hanging="11"/>
        <w:jc w:val="both"/>
        <w:rPr>
          <w:rFonts w:ascii="Verdana" w:eastAsia="Times New Roman" w:hAnsi="Verdana"/>
          <w:color w:val="000000" w:themeColor="text1"/>
          <w:sz w:val="20"/>
          <w:szCs w:val="20"/>
        </w:rPr>
      </w:pPr>
      <w:r w:rsidRPr="002D48BF">
        <w:rPr>
          <w:rFonts w:ascii="Verdana" w:eastAsia="Times New Roman" w:hAnsi="Verdana"/>
          <w:color w:val="000000" w:themeColor="text1"/>
          <w:sz w:val="20"/>
          <w:szCs w:val="20"/>
        </w:rPr>
        <w:t xml:space="preserve">Visas senas ir nebenaudojamas PO šiukšliadėžes teikėjas turi pašalinti iš objekto, laikantis atliekų tvarkymo taisyklių, t. y. </w:t>
      </w:r>
      <w:r w:rsidRPr="002D48BF">
        <w:rPr>
          <w:rFonts w:ascii="Verdana" w:eastAsia="Times New Roman" w:hAnsi="Verdana"/>
          <w:sz w:val="20"/>
          <w:szCs w:val="20"/>
        </w:rPr>
        <w:t>tokių šiukšliadėžių pašalinimą teikėjas turi atlikti ne vėliau kaip per 1 d. d. nuo tokio įvykio užregistravimo, išskyrus atvejus jeigu PO nenurodo kitaip</w:t>
      </w:r>
      <w:r w:rsidRPr="002D48BF">
        <w:rPr>
          <w:rFonts w:ascii="Verdana" w:eastAsia="Times New Roman" w:hAnsi="Verdana"/>
          <w:color w:val="000000" w:themeColor="text1"/>
          <w:sz w:val="20"/>
          <w:szCs w:val="20"/>
        </w:rPr>
        <w:t xml:space="preserve">; </w:t>
      </w:r>
    </w:p>
    <w:p w14:paraId="5DD38BC6" w14:textId="77777777" w:rsidR="00AD2D9B" w:rsidRPr="002D48BF" w:rsidRDefault="00AD2D9B" w:rsidP="00AD2D9B">
      <w:pPr>
        <w:pStyle w:val="ListParagraph"/>
        <w:numPr>
          <w:ilvl w:val="2"/>
          <w:numId w:val="4"/>
        </w:numPr>
        <w:tabs>
          <w:tab w:val="left" w:pos="709"/>
          <w:tab w:val="left" w:pos="851"/>
          <w:tab w:val="left" w:pos="1134"/>
        </w:tabs>
        <w:ind w:left="0" w:hanging="11"/>
        <w:jc w:val="both"/>
        <w:rPr>
          <w:rFonts w:ascii="Verdana" w:eastAsia="Times New Roman" w:hAnsi="Verdana"/>
          <w:color w:val="000000" w:themeColor="text1"/>
          <w:sz w:val="20"/>
          <w:szCs w:val="20"/>
        </w:rPr>
      </w:pPr>
      <w:r w:rsidRPr="002D48BF">
        <w:rPr>
          <w:rFonts w:ascii="Verdana" w:eastAsia="Times New Roman" w:hAnsi="Verdana"/>
          <w:color w:val="000000" w:themeColor="text1"/>
          <w:sz w:val="20"/>
          <w:szCs w:val="20"/>
        </w:rPr>
        <w:lastRenderedPageBreak/>
        <w:t xml:space="preserve">kiekvieną PO darbo dieną teikėjas savo sąskaita turi atlikti PO nurodytų atliekų išrūšiavimą pagal pateiktas PO instrukcijas, laikantis Vilniaus miesto savivaldybės atliekų rūšiavimui taikomų taisyklių, nurodytų </w:t>
      </w:r>
      <w:hyperlink r:id="rId7" w:history="1">
        <w:r w:rsidRPr="002D48BF">
          <w:rPr>
            <w:rStyle w:val="Hyperlink"/>
            <w:rFonts w:ascii="Verdana" w:eastAsia="Times New Roman" w:hAnsi="Verdana"/>
            <w:sz w:val="20"/>
            <w:szCs w:val="20"/>
          </w:rPr>
          <w:t>www.vilnius.lt</w:t>
        </w:r>
      </w:hyperlink>
      <w:r w:rsidRPr="002D48BF">
        <w:rPr>
          <w:rFonts w:ascii="Verdana" w:eastAsia="Times New Roman" w:hAnsi="Verdana"/>
          <w:color w:val="000000" w:themeColor="text1"/>
          <w:sz w:val="20"/>
          <w:szCs w:val="20"/>
        </w:rPr>
        <w:t>, tai apima buitinių atliekų, popieriaus, kartono, maisto, stiklo ir plastiko išrūšiavimą, išrūšiuotas atliekas teikėjas turi patalpinti į PO nurodytus konteinerius;</w:t>
      </w:r>
    </w:p>
    <w:p w14:paraId="17A60512" w14:textId="77777777" w:rsidR="00AD2D9B" w:rsidRPr="00D16F4A" w:rsidRDefault="00AD2D9B" w:rsidP="00AD2D9B">
      <w:pPr>
        <w:pStyle w:val="ListParagraph"/>
        <w:numPr>
          <w:ilvl w:val="2"/>
          <w:numId w:val="4"/>
        </w:numPr>
        <w:tabs>
          <w:tab w:val="left" w:pos="709"/>
          <w:tab w:val="left" w:pos="851"/>
          <w:tab w:val="left" w:pos="1134"/>
        </w:tabs>
        <w:ind w:left="0" w:hanging="11"/>
        <w:jc w:val="both"/>
        <w:rPr>
          <w:rFonts w:ascii="Verdana" w:eastAsia="Times New Roman" w:hAnsi="Verdana"/>
          <w:sz w:val="20"/>
          <w:szCs w:val="20"/>
        </w:rPr>
      </w:pPr>
      <w:r w:rsidRPr="00D16F4A">
        <w:rPr>
          <w:rFonts w:ascii="Verdana" w:eastAsia="Times New Roman" w:hAnsi="Verdana"/>
          <w:color w:val="000000" w:themeColor="text1"/>
          <w:sz w:val="20"/>
          <w:szCs w:val="20"/>
        </w:rPr>
        <w:t>teikėjas PO nurodytose zonose turi atlikti grindų valymą su akumuliatorinėmis grindų plovimo mašinomis (t</w:t>
      </w:r>
      <w:r w:rsidRPr="00D16F4A">
        <w:rPr>
          <w:rFonts w:ascii="Verdana" w:eastAsia="Times New Roman" w:hAnsi="Verdana"/>
          <w:sz w:val="20"/>
          <w:szCs w:val="20"/>
        </w:rPr>
        <w:t xml:space="preserve">ai gali būti ir </w:t>
      </w:r>
      <w:proofErr w:type="spellStart"/>
      <w:r w:rsidRPr="00D16F4A">
        <w:rPr>
          <w:rFonts w:ascii="Verdana" w:eastAsia="Times New Roman" w:hAnsi="Verdana"/>
          <w:sz w:val="20"/>
          <w:szCs w:val="20"/>
        </w:rPr>
        <w:t>robotizuotos</w:t>
      </w:r>
      <w:proofErr w:type="spellEnd"/>
      <w:r w:rsidRPr="00D16F4A">
        <w:rPr>
          <w:rFonts w:ascii="Verdana" w:eastAsia="Times New Roman" w:hAnsi="Verdana"/>
          <w:sz w:val="20"/>
          <w:szCs w:val="20"/>
        </w:rPr>
        <w:t xml:space="preserve"> grindų plovimo mašinos) </w:t>
      </w:r>
      <w:r w:rsidRPr="00D16F4A">
        <w:rPr>
          <w:rFonts w:ascii="Verdana" w:eastAsia="Times New Roman" w:hAnsi="Verdana"/>
          <w:color w:val="000000" w:themeColor="text1"/>
          <w:sz w:val="20"/>
          <w:szCs w:val="20"/>
        </w:rPr>
        <w:t>suderinant tokio darbo atlikimą su rankiniu valymo būdu, užtikrinant reikalaujamų rezultatų suteikimą, tokios zonos apima holus, koridorius, sales bei kitas PO nurodytas vietas. Visos sutarties vykdymo metu, teikėjas savo sąskaita be papildomo apmokėjimo turi užtikrinti, kad kiekvienas PO pastatas turi ne mažiau kaip vieną akumuliatorinę grindų plovimo mašiną bei daugiau nei vieną, atsižvelgiant į PO poreikį (t</w:t>
      </w:r>
      <w:r w:rsidRPr="00D16F4A">
        <w:rPr>
          <w:rFonts w:ascii="Verdana" w:eastAsia="Times New Roman" w:hAnsi="Verdana"/>
          <w:sz w:val="20"/>
          <w:szCs w:val="20"/>
        </w:rPr>
        <w:t xml:space="preserve">. y. kiekvienas pastatas </w:t>
      </w:r>
      <w:r w:rsidRPr="00D16F4A">
        <w:rPr>
          <w:rFonts w:ascii="Verdana" w:eastAsia="Times New Roman" w:hAnsi="Verdana"/>
          <w:color w:val="000000" w:themeColor="text1"/>
          <w:sz w:val="20"/>
          <w:szCs w:val="20"/>
        </w:rPr>
        <w:t>esantis iki 5000 m2 ploto turi turėti ne mažiau kaip vieną akumuliatorinę grindų plovimo mašiną; k</w:t>
      </w:r>
      <w:r w:rsidRPr="00D16F4A">
        <w:rPr>
          <w:rFonts w:ascii="Verdana" w:eastAsia="Times New Roman" w:hAnsi="Verdana"/>
          <w:sz w:val="20"/>
          <w:szCs w:val="20"/>
        </w:rPr>
        <w:t xml:space="preserve">iekvienas pastatas </w:t>
      </w:r>
      <w:r w:rsidRPr="00D16F4A">
        <w:rPr>
          <w:rFonts w:ascii="Verdana" w:eastAsia="Times New Roman" w:hAnsi="Verdana"/>
          <w:color w:val="000000" w:themeColor="text1"/>
          <w:sz w:val="20"/>
          <w:szCs w:val="20"/>
        </w:rPr>
        <w:t>esantis iki 10000 m2 ploto turi turėti ne mažiau kaip dvi akumuliatorines grindų plovimo mašinas; k</w:t>
      </w:r>
      <w:r w:rsidRPr="00D16F4A">
        <w:rPr>
          <w:rFonts w:ascii="Verdana" w:eastAsia="Times New Roman" w:hAnsi="Verdana"/>
          <w:sz w:val="20"/>
          <w:szCs w:val="20"/>
        </w:rPr>
        <w:t xml:space="preserve">iekvienas pastatas </w:t>
      </w:r>
      <w:r w:rsidRPr="00D16F4A">
        <w:rPr>
          <w:rFonts w:ascii="Verdana" w:eastAsia="Times New Roman" w:hAnsi="Verdana"/>
          <w:color w:val="000000" w:themeColor="text1"/>
          <w:sz w:val="20"/>
          <w:szCs w:val="20"/>
        </w:rPr>
        <w:t xml:space="preserve">esantis daugiau kaip 10000 m2 ploto turi turėti ne mažiau kaip tris akumuliatorines grindų plovimo mašinas), kurių techniniai parametrai užtikrintų visų bendrųjų zonų bei PO nurodytų patalpų išvalymą, suderinant su rankiniu valymu, PO nurodytos pamainos metu, išskyrus atvejus jeigu PO nurodo kitaip. Teikėjas turi užtikrinti, kad PO nurodytos grindys yra išplautos, suderinant su rankiniu darbu, grindų plovimo mašinomis kaskart teikiant PVPP ir (ar) ŠPBP. Nurodytos grindų plovimo mašinos turi būti pristatytos į objektą ir naudojamos ne vėliau kaip per 5 d. d. nuo tokio objekto PVPP ir (ar) ŠPBP teikimo pražios dienos. Teikėjo darbuotojai turi būti apmokyti naudoti nurodytas grindų plovimo mašinas. Teikėjo suteiktos akumuliatorinės grindų plovimo mašinos turi būti ergonomiškos ir teikėjo naudojamos kiekvieną kartą. Šias mašinas teikėjo darbuotojai turi be trukdžių naudoti visos pamainos metu grindų ir kitų paviršių bei ant jų esančių nešvarumų valymui. Teikėjo suteiktos grindų plovimo mašinos turi būti efektyvios ir produktyvios, t. y. turi gebėti išplauti ant įvairių dangų esančius nešvarumus, jų po atlikto plovimo neturi būti. Kiekvienos pamainos metu, teikėjas turi užtikrinti, kad šios mašinos yra funkcionalios, jų baterijos pakrautos, sugedus tokiai mašinai ir jos daliai, įskaitant baterijas ir pakrovimo įrangą, teikėjas turi pristatyti kitą atitinkančią šiuos reikalavimus akumuliatorinę grindų plovimo mašiną ir (ar) jos dalis, baterijas, pakrovimo įrangą tos pačios pamainos metu. Prieš paslaugų teikimą šių mašinų baterijos turi būti pilnai pakrautos ir funkcionuojančios. Akumuliatorinių grindų plovimo mašinų ir pakrovimo techniniai duomenys ir kiekiai pateikiami PO prieš paslaugų teikimo pradžią. </w:t>
      </w:r>
      <w:r w:rsidRPr="00D16F4A">
        <w:rPr>
          <w:rFonts w:ascii="Verdana" w:eastAsia="Times New Roman" w:hAnsi="Verdana"/>
          <w:sz w:val="20"/>
          <w:szCs w:val="20"/>
        </w:rPr>
        <w:t>Dalis pastatų neturi liftų arba liftais nėra pasiekiamos valomos zonos dėl laiptų. Dėl šių priežasčių, grindų plovimo mašinų prieiga prie tokių patalpų ir zonų turi pasirūpinti teikėjas savo sąskaita visos Sutarties vykdymo metu, pristatant į objektą saugius nuvažiavimo takelius / rampas / nuolydžius ir pan. arba naudojant žmogiškuosius išteklius, užnešant tokias mašinas laiptais, arba pristatant daugiau nei vieną grindų plovimo mašiną į tokius pastatus. Teikėjas savo sąskaita turi užtikrinti, kad PO nurodytos zonos grindys yra išplaunamos plovimo mašinomis kiekvieną dieną, išskyrus atvejus jeigu PO nurodo kitaip;</w:t>
      </w:r>
    </w:p>
    <w:p w14:paraId="571D4AB8" w14:textId="77777777" w:rsidR="00AD2D9B" w:rsidRPr="00D16F4A" w:rsidRDefault="00AD2D9B" w:rsidP="00AD2D9B">
      <w:pPr>
        <w:pStyle w:val="ListParagraph"/>
        <w:numPr>
          <w:ilvl w:val="2"/>
          <w:numId w:val="4"/>
        </w:numPr>
        <w:tabs>
          <w:tab w:val="clear" w:pos="1713"/>
          <w:tab w:val="left" w:pos="709"/>
          <w:tab w:val="num" w:pos="993"/>
        </w:tabs>
        <w:ind w:left="0" w:hanging="11"/>
        <w:jc w:val="both"/>
        <w:rPr>
          <w:rFonts w:ascii="Verdana" w:eastAsia="Times New Roman" w:hAnsi="Verdana"/>
          <w:color w:val="000000" w:themeColor="text1"/>
          <w:sz w:val="20"/>
          <w:szCs w:val="20"/>
        </w:rPr>
      </w:pPr>
      <w:r w:rsidRPr="00D16F4A">
        <w:rPr>
          <w:rFonts w:ascii="Verdana" w:eastAsia="Times New Roman" w:hAnsi="Verdana"/>
          <w:color w:val="000000" w:themeColor="text1"/>
          <w:sz w:val="20"/>
          <w:szCs w:val="20"/>
        </w:rPr>
        <w:t>kiekvienam objektui, prieš pradedant teikti paslaugas, teikėjas, savo sąskaita be papildomo apmokėjimo, turi suteikti akumuliatorinius dulkių siurblius (t</w:t>
      </w:r>
      <w:r w:rsidRPr="00D16F4A">
        <w:rPr>
          <w:rFonts w:ascii="Verdana" w:eastAsia="Times New Roman" w:hAnsi="Verdana"/>
          <w:sz w:val="20"/>
          <w:szCs w:val="20"/>
        </w:rPr>
        <w:t xml:space="preserve">. y. atsižvelgiant į objekto dydį, Teikėjas pats nusprendžia tokių akumuliatorinių siurblių poreikio kiekį, bet teikėjas turi suteikti ne mažiau nei vieną tokį akumuliatorinį siurblį kiekvienam objekte esančiam teikėjo darbuotojui, atliekančiam susijusius valymo ir priežiūros darbus. Akumuliatoriniai dulkių siurbliai gali būti ir </w:t>
      </w:r>
      <w:proofErr w:type="spellStart"/>
      <w:r w:rsidRPr="00D16F4A">
        <w:rPr>
          <w:rFonts w:ascii="Verdana" w:eastAsia="Times New Roman" w:hAnsi="Verdana"/>
          <w:sz w:val="20"/>
          <w:szCs w:val="20"/>
        </w:rPr>
        <w:t>robotizuoti</w:t>
      </w:r>
      <w:proofErr w:type="spellEnd"/>
      <w:r w:rsidRPr="00D16F4A">
        <w:rPr>
          <w:rFonts w:ascii="Verdana" w:eastAsia="Times New Roman" w:hAnsi="Verdana"/>
          <w:sz w:val="20"/>
          <w:szCs w:val="20"/>
        </w:rPr>
        <w:t>.</w:t>
      </w:r>
      <w:r w:rsidRPr="00D16F4A">
        <w:rPr>
          <w:rFonts w:ascii="Verdana" w:eastAsia="Times New Roman" w:hAnsi="Verdana"/>
          <w:color w:val="000000" w:themeColor="text1"/>
          <w:sz w:val="20"/>
          <w:szCs w:val="20"/>
        </w:rPr>
        <w:t>), su reikiamu pakraunamų baterijų skaičiumi ir pakrovimo įranga. Teikėjas turi užtikrinti, kad suteikti siurbliai yra tokio produktyvumo ir efektyvumo, kad jų užtenka teikėjo darbuotojo priskirtam plotui išvalyti per kasdieninę pamainą. Suteikti siurbliai turi būti ergonomiški ir teikėjo naudojami kiekvieną kartą teikiant užsakytas paslaugas. Šiuos siurblius teikėjo darbuotojai turi be trukdžių naudoti visos pamainos metu grindų ir kitų paviršių bei ant jų esančių nešvarumų nusiurbimui. Teikėjo suteikti siurbliai turi būti efektyvūs ir produktyvūs, t. y. turi gebėti išsiurbti ant įvairių dangų esančius nusėdusius nešvarumus, jų po atlikto siurbimo neturi būti. Kiekvienos pamainos metu, teikėjas turi užtikrinti, kad šie siurbliai yra funkcionalūs, jų baterijos pakrautos, sugedus siurbliui ir jo daliai, įskaitant baterijas ir pakrovimo įrangą, teikėjas turi pristatyti kitą atitinkantį šiuos reikalavimus siurblį ir (ar) jo dalis, baterijas, pakrovimo įrangą tos pačios pamainos metu. Prieš paslaugų teikimą šių siurblių baterijos turi būti pilnai pakrautos ir funkcionuojančios. Akumuliatorinių siurblių ir pakrovimo įrangos techniniai duomenys ir kiekiai pateikiami PO prieš paslaugų teikimo pradžią.</w:t>
      </w:r>
    </w:p>
    <w:p w14:paraId="19C8641D" w14:textId="77777777" w:rsidR="00AD2D9B" w:rsidRPr="00D16F4A" w:rsidRDefault="00AD2D9B" w:rsidP="00AD2D9B">
      <w:pPr>
        <w:pStyle w:val="ListParagraph"/>
        <w:tabs>
          <w:tab w:val="left" w:pos="1860"/>
        </w:tabs>
        <w:ind w:left="0"/>
        <w:rPr>
          <w:rFonts w:ascii="Verdana" w:hAnsi="Verdana"/>
          <w:b/>
          <w:sz w:val="20"/>
          <w:szCs w:val="20"/>
        </w:rPr>
      </w:pPr>
      <w:r w:rsidRPr="00D16F4A">
        <w:rPr>
          <w:rFonts w:ascii="Verdana" w:hAnsi="Verdana"/>
          <w:b/>
          <w:sz w:val="20"/>
          <w:szCs w:val="20"/>
        </w:rPr>
        <w:tab/>
      </w:r>
    </w:p>
    <w:p w14:paraId="37B57C42" w14:textId="77777777" w:rsidR="00AD2D9B" w:rsidRPr="00D16F4A" w:rsidRDefault="00AD2D9B" w:rsidP="00AD2D9B">
      <w:pPr>
        <w:pStyle w:val="ListParagraph"/>
        <w:numPr>
          <w:ilvl w:val="0"/>
          <w:numId w:val="4"/>
        </w:numPr>
        <w:tabs>
          <w:tab w:val="left" w:pos="426"/>
          <w:tab w:val="left" w:pos="709"/>
          <w:tab w:val="left" w:pos="993"/>
        </w:tabs>
        <w:ind w:left="0" w:firstLine="0"/>
        <w:jc w:val="both"/>
        <w:rPr>
          <w:rFonts w:ascii="Verdana" w:hAnsi="Verdana"/>
          <w:b/>
          <w:bCs/>
          <w:sz w:val="20"/>
          <w:szCs w:val="20"/>
        </w:rPr>
      </w:pPr>
      <w:r w:rsidRPr="00D16F4A">
        <w:rPr>
          <w:rFonts w:ascii="Verdana" w:hAnsi="Verdana"/>
          <w:b/>
          <w:sz w:val="20"/>
          <w:szCs w:val="20"/>
        </w:rPr>
        <w:t>REIKALAVIMAI VALYMO TECHNOLOGIJOMS, ĮRANGAI, INVENTORIUI IR PRIEMONĖMS</w:t>
      </w:r>
    </w:p>
    <w:p w14:paraId="486CD401" w14:textId="77777777" w:rsidR="00AD2D9B" w:rsidRPr="00D16F4A" w:rsidRDefault="00AD2D9B" w:rsidP="00AD2D9B">
      <w:pPr>
        <w:tabs>
          <w:tab w:val="left" w:pos="284"/>
          <w:tab w:val="left" w:pos="709"/>
        </w:tabs>
        <w:jc w:val="both"/>
        <w:rPr>
          <w:rFonts w:ascii="Verdana" w:hAnsi="Verdana"/>
          <w:b/>
          <w:bCs/>
          <w:sz w:val="20"/>
          <w:szCs w:val="20"/>
        </w:rPr>
      </w:pPr>
    </w:p>
    <w:p w14:paraId="120E1703" w14:textId="77777777" w:rsidR="00AD2D9B" w:rsidRPr="00D16F4A" w:rsidRDefault="00AD2D9B" w:rsidP="00AD2D9B">
      <w:pPr>
        <w:jc w:val="both"/>
        <w:rPr>
          <w:rFonts w:ascii="Verdana" w:eastAsia="Times New Roman" w:hAnsi="Verdana"/>
          <w:b/>
          <w:bCs/>
          <w:sz w:val="20"/>
          <w:szCs w:val="20"/>
        </w:rPr>
      </w:pPr>
      <w:r w:rsidRPr="00D16F4A">
        <w:rPr>
          <w:rFonts w:ascii="Verdana" w:hAnsi="Verdana"/>
          <w:b/>
          <w:bCs/>
          <w:sz w:val="20"/>
          <w:szCs w:val="20"/>
        </w:rPr>
        <w:t>6.1.</w:t>
      </w:r>
      <w:r w:rsidRPr="00D16F4A">
        <w:rPr>
          <w:rFonts w:ascii="Verdana" w:eastAsia="Times New Roman" w:hAnsi="Verdana"/>
          <w:b/>
          <w:bCs/>
          <w:sz w:val="20"/>
          <w:szCs w:val="20"/>
        </w:rPr>
        <w:t xml:space="preserve"> PO vykdo žaliąjį pirkimą, todėl:</w:t>
      </w:r>
    </w:p>
    <w:p w14:paraId="4195901A" w14:textId="77777777" w:rsidR="00AD2D9B" w:rsidRPr="00D16F4A" w:rsidRDefault="00AD2D9B" w:rsidP="00AD2D9B">
      <w:pPr>
        <w:jc w:val="both"/>
        <w:rPr>
          <w:rFonts w:ascii="Verdana" w:eastAsia="Times New Roman" w:hAnsi="Verdana"/>
          <w:color w:val="000000" w:themeColor="text1"/>
          <w:sz w:val="20"/>
          <w:szCs w:val="20"/>
        </w:rPr>
      </w:pPr>
      <w:r w:rsidRPr="002D48BF">
        <w:rPr>
          <w:rFonts w:ascii="Verdana" w:eastAsia="Times New Roman" w:hAnsi="Verdana"/>
          <w:sz w:val="20"/>
          <w:szCs w:val="20"/>
        </w:rPr>
        <w:t>6.1.1.</w:t>
      </w:r>
      <w:r w:rsidRPr="00D16F4A">
        <w:rPr>
          <w:rFonts w:ascii="Verdana" w:eastAsia="Times New Roman" w:hAnsi="Verdana"/>
          <w:sz w:val="20"/>
          <w:szCs w:val="20"/>
        </w:rPr>
        <w:t xml:space="preserve"> ne mažiau kaip 80 procentų naudojamų patalpų paviršių valymo priemonių, naudojamų kasdieninėms ir reguliarioms (t</w:t>
      </w:r>
      <w:r w:rsidRPr="00D16F4A">
        <w:rPr>
          <w:rFonts w:ascii="Verdana" w:eastAsia="Times New Roman" w:hAnsi="Verdana"/>
          <w:color w:val="000000" w:themeColor="text1"/>
          <w:sz w:val="20"/>
          <w:szCs w:val="20"/>
        </w:rPr>
        <w:t xml:space="preserve">. y. kai paslaugos teikiamos nustatytu reguliarumu (pavyzdžiui, 1 </w:t>
      </w:r>
      <w:r w:rsidRPr="00D16F4A">
        <w:rPr>
          <w:rFonts w:ascii="Verdana" w:eastAsia="Times New Roman" w:hAnsi="Verdana"/>
          <w:color w:val="000000" w:themeColor="text1"/>
          <w:sz w:val="20"/>
          <w:szCs w:val="20"/>
        </w:rPr>
        <w:lastRenderedPageBreak/>
        <w:t xml:space="preserve">kartą per savaitę, 3 kartus per savaitę, 2 kartus per mėnesį ir t. t.) </w:t>
      </w:r>
      <w:r w:rsidRPr="00D16F4A">
        <w:rPr>
          <w:rFonts w:ascii="Verdana" w:eastAsia="Times New Roman" w:hAnsi="Verdana"/>
          <w:sz w:val="20"/>
          <w:szCs w:val="20"/>
        </w:rPr>
        <w:t xml:space="preserve">valymo paslaugoms teikti, turi atitikti joms nustatytus I tipo ekologinio ženklo reikalavimus pagal standartą LST EN ISO 14024 „Aplinkosauginiai ženklai ir aplinkosauginės deklaracijos. I tipo aplinkosauginis ženklinimas. Principai ir procedūros“ ir būti paženklintos I tipo ekologiniu ženklu arba kitu teikėjo pateiktu lygiaverčiu įrodymu (pvz., EU </w:t>
      </w:r>
      <w:proofErr w:type="spellStart"/>
      <w:r w:rsidRPr="00D16F4A">
        <w:rPr>
          <w:rFonts w:ascii="Verdana" w:eastAsia="Times New Roman" w:hAnsi="Verdana"/>
          <w:sz w:val="20"/>
          <w:szCs w:val="20"/>
        </w:rPr>
        <w:t>Ecolabel</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Nordic</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Swan</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Blue</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Angel</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El</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Distintiu</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Milieukeur</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Österreichisches</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Umweltzeichen</w:t>
      </w:r>
      <w:proofErr w:type="spellEnd"/>
      <w:r w:rsidRPr="00D16F4A">
        <w:rPr>
          <w:rFonts w:ascii="Verdana" w:eastAsia="Times New Roman" w:hAnsi="Verdana"/>
          <w:sz w:val="20"/>
          <w:szCs w:val="20"/>
        </w:rPr>
        <w:t xml:space="preserve">, NF </w:t>
      </w:r>
      <w:proofErr w:type="spellStart"/>
      <w:r w:rsidRPr="00D16F4A">
        <w:rPr>
          <w:rFonts w:ascii="Verdana" w:eastAsia="Times New Roman" w:hAnsi="Verdana"/>
          <w:sz w:val="20"/>
          <w:szCs w:val="20"/>
        </w:rPr>
        <w:t>Environnement</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The</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Hungarian</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Eco-label</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Polish</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Eco</w:t>
      </w:r>
      <w:proofErr w:type="spellEnd"/>
      <w:r w:rsidRPr="00D16F4A">
        <w:rPr>
          <w:rFonts w:ascii="Verdana" w:eastAsia="Times New Roman" w:hAnsi="Verdana"/>
          <w:sz w:val="20"/>
          <w:szCs w:val="20"/>
        </w:rPr>
        <w:t xml:space="preserve"> Mark-</w:t>
      </w:r>
      <w:proofErr w:type="spellStart"/>
      <w:r w:rsidRPr="00D16F4A">
        <w:rPr>
          <w:rFonts w:ascii="Verdana" w:eastAsia="Times New Roman" w:hAnsi="Verdana"/>
          <w:sz w:val="20"/>
          <w:szCs w:val="20"/>
        </w:rPr>
        <w:t>Znak</w:t>
      </w:r>
      <w:proofErr w:type="spellEnd"/>
      <w:r w:rsidRPr="00D16F4A">
        <w:rPr>
          <w:rFonts w:ascii="Verdana" w:eastAsia="Times New Roman" w:hAnsi="Verdana"/>
          <w:sz w:val="20"/>
          <w:szCs w:val="20"/>
        </w:rPr>
        <w:t xml:space="preserve"> EKO arba kitu I tipo ekologiniu ženklu). Teikėjas per 10 d. d. po Sutarties pasirašymo 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 (pvz., EU </w:t>
      </w:r>
      <w:proofErr w:type="spellStart"/>
      <w:r w:rsidRPr="00D16F4A">
        <w:rPr>
          <w:rFonts w:ascii="Verdana" w:eastAsia="Times New Roman" w:hAnsi="Verdana"/>
          <w:sz w:val="20"/>
          <w:szCs w:val="20"/>
        </w:rPr>
        <w:t>Ecolabel</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Nordic</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Swan</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Blue</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Angel</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El</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Distintiu</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Milieukeur</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Österreichisches</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Umweltzeichen</w:t>
      </w:r>
      <w:proofErr w:type="spellEnd"/>
      <w:r w:rsidRPr="00D16F4A">
        <w:rPr>
          <w:rFonts w:ascii="Verdana" w:eastAsia="Times New Roman" w:hAnsi="Verdana"/>
          <w:sz w:val="20"/>
          <w:szCs w:val="20"/>
        </w:rPr>
        <w:t xml:space="preserve">, NF </w:t>
      </w:r>
      <w:proofErr w:type="spellStart"/>
      <w:r w:rsidRPr="00D16F4A">
        <w:rPr>
          <w:rFonts w:ascii="Verdana" w:eastAsia="Times New Roman" w:hAnsi="Verdana"/>
          <w:sz w:val="20"/>
          <w:szCs w:val="20"/>
        </w:rPr>
        <w:t>Environnement</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The</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Hungarian</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Eco-label</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Polish</w:t>
      </w:r>
      <w:proofErr w:type="spellEnd"/>
      <w:r w:rsidRPr="00D16F4A">
        <w:rPr>
          <w:rFonts w:ascii="Verdana" w:eastAsia="Times New Roman" w:hAnsi="Verdana"/>
          <w:sz w:val="20"/>
          <w:szCs w:val="20"/>
        </w:rPr>
        <w:t xml:space="preserve"> </w:t>
      </w:r>
      <w:proofErr w:type="spellStart"/>
      <w:r w:rsidRPr="00D16F4A">
        <w:rPr>
          <w:rFonts w:ascii="Verdana" w:eastAsia="Times New Roman" w:hAnsi="Verdana"/>
          <w:sz w:val="20"/>
          <w:szCs w:val="20"/>
        </w:rPr>
        <w:t>Eco</w:t>
      </w:r>
      <w:proofErr w:type="spellEnd"/>
      <w:r w:rsidRPr="00D16F4A">
        <w:rPr>
          <w:rFonts w:ascii="Verdana" w:eastAsia="Times New Roman" w:hAnsi="Verdana"/>
          <w:sz w:val="20"/>
          <w:szCs w:val="20"/>
        </w:rPr>
        <w:t xml:space="preserve"> Mark-</w:t>
      </w:r>
      <w:proofErr w:type="spellStart"/>
      <w:r w:rsidRPr="00D16F4A">
        <w:rPr>
          <w:rFonts w:ascii="Verdana" w:eastAsia="Times New Roman" w:hAnsi="Verdana"/>
          <w:sz w:val="20"/>
          <w:szCs w:val="20"/>
        </w:rPr>
        <w:t>Znak</w:t>
      </w:r>
      <w:proofErr w:type="spellEnd"/>
      <w:r w:rsidRPr="00D16F4A">
        <w:rPr>
          <w:rFonts w:ascii="Verdana" w:eastAsia="Times New Roman" w:hAnsi="Verdana"/>
          <w:sz w:val="20"/>
          <w:szCs w:val="20"/>
        </w:rPr>
        <w:t xml:space="preserve"> EKO arba kitą I tipo ekologinį ženklą). Šis sąrašas Sutarties galiojimo laikotarpiu gali būti keičiamas tik suderinus su PO, pakeistos priemonės turi atitikti šiame punkte nustatytus kriterijus.</w:t>
      </w:r>
      <w:r w:rsidRPr="00D16F4A">
        <w:rPr>
          <w:rFonts w:ascii="Verdana" w:eastAsia="Times New Roman" w:hAnsi="Verdana"/>
          <w:b/>
          <w:bCs/>
          <w:sz w:val="20"/>
          <w:szCs w:val="20"/>
        </w:rPr>
        <w:t xml:space="preserve"> </w:t>
      </w:r>
      <w:r w:rsidRPr="00D16F4A">
        <w:rPr>
          <w:rFonts w:ascii="Verdana" w:eastAsia="Times New Roman" w:hAnsi="Verdana"/>
          <w:sz w:val="20"/>
          <w:szCs w:val="20"/>
        </w:rPr>
        <w:t xml:space="preserve">Deklaracijoje teikėjas gali nurodyti daugiau nei 1 (vienos) pozicijos valymo priemonių skaičių, kurių naudojimo paskirtis yra tapati. </w:t>
      </w:r>
      <w:r w:rsidRPr="00D16F4A">
        <w:rPr>
          <w:rFonts w:ascii="Verdana" w:eastAsia="Times New Roman" w:hAnsi="Verdana"/>
          <w:color w:val="000000" w:themeColor="text1"/>
          <w:sz w:val="20"/>
          <w:szCs w:val="20"/>
        </w:rPr>
        <w:t xml:space="preserve">Sutarties vykdymo metu teikėjo sąraše pateiktos priemonės turi būti kiekvieno objekto valymo kambarėlyje, o ekologiniu ženklu paženklintos priemonės turi būti naudojamos atliekant pareikalautas paslaugas. </w:t>
      </w:r>
    </w:p>
    <w:p w14:paraId="21C61043" w14:textId="77777777" w:rsidR="00AD2D9B" w:rsidRPr="002D48BF" w:rsidRDefault="00AD2D9B" w:rsidP="00AD2D9B">
      <w:pPr>
        <w:jc w:val="both"/>
        <w:rPr>
          <w:rFonts w:ascii="Verdana" w:eastAsia="Times New Roman" w:hAnsi="Verdana"/>
          <w:color w:val="000000" w:themeColor="text1"/>
          <w:sz w:val="20"/>
          <w:szCs w:val="20"/>
        </w:rPr>
      </w:pPr>
      <w:r w:rsidRPr="002D48BF">
        <w:rPr>
          <w:rFonts w:ascii="Verdana" w:eastAsia="Times New Roman" w:hAnsi="Verdana"/>
          <w:sz w:val="20"/>
          <w:szCs w:val="20"/>
        </w:rPr>
        <w:t>6.1.2. Atsižvelgiant į nustatytus LR aplinkos ministro 2011 m. birželio 28 d. įsakyme Nr. D1-508 „</w:t>
      </w:r>
      <w:r w:rsidRPr="002D48BF">
        <w:rPr>
          <w:rFonts w:ascii="Verdana" w:eastAsia="Times New Roman" w:hAnsi="Verdana"/>
          <w:color w:val="333333"/>
          <w:sz w:val="20"/>
          <w:szCs w:val="20"/>
        </w:rPr>
        <w:t>Dėl Aplinkos apsaugos kriterijų taikymo, vykdant žaliuosius pirkimus, tvarkos aprašo patvirtinimo</w:t>
      </w:r>
      <w:r w:rsidRPr="002D48BF">
        <w:rPr>
          <w:rFonts w:ascii="Verdana" w:eastAsia="Times New Roman" w:hAnsi="Verdana"/>
          <w:sz w:val="20"/>
          <w:szCs w:val="20"/>
        </w:rPr>
        <w:t>“ ir kitus tiesiogiai ar netiesiogiai susijusius teisės aktus, teikėjas turi užtikrinti, kad Sutarties vykdymo metu objektuose esančių ž</w:t>
      </w:r>
      <w:r w:rsidRPr="002D48BF">
        <w:rPr>
          <w:rFonts w:ascii="Verdana" w:eastAsia="Times New Roman" w:hAnsi="Verdana"/>
          <w:color w:val="000000" w:themeColor="text1"/>
          <w:sz w:val="20"/>
          <w:szCs w:val="20"/>
        </w:rPr>
        <w:t>eldinių ir želdynų priežiūros motorinė technika, turinti vidaus degimo variklį ar elektros variklį turi atitikti bent vieną iš šių minimalių aplinkos apsaugos kriterijų:</w:t>
      </w:r>
    </w:p>
    <w:p w14:paraId="466A9383" w14:textId="77777777" w:rsidR="00AD2D9B" w:rsidRPr="002D48BF" w:rsidRDefault="00AD2D9B" w:rsidP="00AD2D9B">
      <w:pPr>
        <w:jc w:val="both"/>
        <w:rPr>
          <w:rFonts w:ascii="Verdana" w:eastAsia="Times New Roman" w:hAnsi="Verdana"/>
          <w:color w:val="000000" w:themeColor="text1"/>
          <w:sz w:val="20"/>
          <w:szCs w:val="20"/>
        </w:rPr>
      </w:pPr>
      <w:r w:rsidRPr="002D48BF">
        <w:rPr>
          <w:rFonts w:ascii="Verdana" w:eastAsia="Times New Roman" w:hAnsi="Verdana"/>
          <w:color w:val="000000" w:themeColor="text1"/>
          <w:sz w:val="20"/>
          <w:szCs w:val="20"/>
        </w:rPr>
        <w:t>6.1.2.1. ne mažesnį kaip „Euro 6“ standartą, nustatytą Reglamentu (EB) Nr. 715/2007;</w:t>
      </w:r>
    </w:p>
    <w:p w14:paraId="01A9D2C6" w14:textId="77777777" w:rsidR="00AD2D9B" w:rsidRPr="002D48BF" w:rsidRDefault="00AD2D9B" w:rsidP="00AD2D9B">
      <w:pPr>
        <w:jc w:val="both"/>
        <w:rPr>
          <w:rFonts w:ascii="Verdana" w:eastAsia="Times New Roman" w:hAnsi="Verdana"/>
          <w:color w:val="000000" w:themeColor="text1"/>
          <w:sz w:val="20"/>
          <w:szCs w:val="20"/>
        </w:rPr>
      </w:pPr>
      <w:r w:rsidRPr="002D48BF">
        <w:rPr>
          <w:rFonts w:ascii="Verdana" w:eastAsia="Times New Roman" w:hAnsi="Verdana"/>
          <w:color w:val="000000" w:themeColor="text1"/>
          <w:sz w:val="20"/>
          <w:szCs w:val="20"/>
        </w:rPr>
        <w:t>6.1.2.2.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6B07A2A9" w14:textId="77777777" w:rsidR="00AD2D9B" w:rsidRPr="002D48BF" w:rsidRDefault="00AD2D9B" w:rsidP="00AD2D9B">
      <w:pPr>
        <w:jc w:val="both"/>
        <w:rPr>
          <w:rFonts w:ascii="Verdana" w:eastAsia="Times New Roman" w:hAnsi="Verdana"/>
          <w:color w:val="000000" w:themeColor="text1"/>
          <w:sz w:val="20"/>
          <w:szCs w:val="20"/>
        </w:rPr>
      </w:pPr>
      <w:r w:rsidRPr="002D48BF">
        <w:rPr>
          <w:rFonts w:ascii="Verdana" w:eastAsia="Times New Roman" w:hAnsi="Verdana"/>
          <w:color w:val="000000" w:themeColor="text1"/>
          <w:sz w:val="20"/>
          <w:szCs w:val="20"/>
        </w:rPr>
        <w:t>6.1.2.3.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1EF81819" w14:textId="77777777" w:rsidR="00AD2D9B" w:rsidRPr="002D48BF" w:rsidRDefault="00AD2D9B" w:rsidP="00AD2D9B">
      <w:pPr>
        <w:jc w:val="both"/>
        <w:rPr>
          <w:rFonts w:ascii="Verdana" w:eastAsia="Times New Roman" w:hAnsi="Verdana"/>
          <w:color w:val="000000" w:themeColor="text1"/>
          <w:sz w:val="20"/>
          <w:szCs w:val="20"/>
        </w:rPr>
      </w:pPr>
      <w:r w:rsidRPr="002D48BF">
        <w:rPr>
          <w:rFonts w:ascii="Verdana" w:eastAsia="Times New Roman" w:hAnsi="Verdana"/>
          <w:color w:val="000000" w:themeColor="text1"/>
          <w:sz w:val="20"/>
          <w:szCs w:val="20"/>
        </w:rPr>
        <w:t>6.1.2.3. akumuliatoriumi ar elektra varoma technika, kuri neišmeta teršalų.</w:t>
      </w:r>
    </w:p>
    <w:p w14:paraId="2EC128E9" w14:textId="77777777" w:rsidR="00AD2D9B" w:rsidRPr="00D16F4A" w:rsidRDefault="00AD2D9B" w:rsidP="00AD2D9B">
      <w:pPr>
        <w:jc w:val="both"/>
        <w:rPr>
          <w:rFonts w:ascii="Verdana" w:eastAsia="Times New Roman" w:hAnsi="Verdana"/>
          <w:color w:val="000000" w:themeColor="text1"/>
          <w:sz w:val="20"/>
          <w:szCs w:val="20"/>
        </w:rPr>
      </w:pPr>
      <w:r w:rsidRPr="002D48BF">
        <w:rPr>
          <w:rFonts w:ascii="Verdana" w:eastAsia="Times New Roman" w:hAnsi="Verdana"/>
          <w:sz w:val="20"/>
          <w:szCs w:val="20"/>
        </w:rPr>
        <w:t>6.2. Teikėjas per 10 d. d. po Sutarties pasirašymo turi pateikti PO laisvos formos deklaraciją kartu su baigtiniu numatomu naudoti</w:t>
      </w:r>
      <w:r w:rsidRPr="00D16F4A">
        <w:rPr>
          <w:rFonts w:ascii="Verdana" w:eastAsia="Times New Roman" w:hAnsi="Verdana"/>
          <w:sz w:val="20"/>
          <w:szCs w:val="20"/>
        </w:rPr>
        <w:t xml:space="preserve"> visų želdinių ir želdynų priežiūros motorinės technikos sąrašu, kuriame būtų pateiktas atitikties įrodymas aukščiau pateiktiems kriterijams. </w:t>
      </w:r>
      <w:r w:rsidRPr="00D16F4A">
        <w:rPr>
          <w:rFonts w:ascii="Verdana" w:eastAsia="Times New Roman" w:hAnsi="Verdana"/>
          <w:color w:val="000000" w:themeColor="text1"/>
          <w:sz w:val="20"/>
          <w:szCs w:val="20"/>
        </w:rPr>
        <w:t xml:space="preserve">Sutarties vykdymo metu teikėjo sąraše pateikta </w:t>
      </w:r>
      <w:r w:rsidRPr="00D16F4A">
        <w:rPr>
          <w:rFonts w:ascii="Verdana" w:eastAsia="Times New Roman" w:hAnsi="Verdana"/>
          <w:sz w:val="20"/>
          <w:szCs w:val="20"/>
        </w:rPr>
        <w:t>želdinių ir želdynų priežiūros motorinės technika</w:t>
      </w:r>
      <w:r w:rsidRPr="00D16F4A">
        <w:rPr>
          <w:rFonts w:ascii="Verdana" w:eastAsia="Times New Roman" w:hAnsi="Verdana"/>
          <w:color w:val="000000" w:themeColor="text1"/>
          <w:sz w:val="20"/>
          <w:szCs w:val="20"/>
        </w:rPr>
        <w:t xml:space="preserve"> turi būti naudojama kiekviename objekte, š</w:t>
      </w:r>
      <w:r w:rsidRPr="00D16F4A">
        <w:rPr>
          <w:rFonts w:ascii="Verdana" w:eastAsia="Times New Roman" w:hAnsi="Verdana"/>
          <w:sz w:val="20"/>
          <w:szCs w:val="20"/>
        </w:rPr>
        <w:t>is sąrašas, Sutarties galiojimo laikotarpiu, gali būti keičiamas tik suderinus su PO, pakeista ž</w:t>
      </w:r>
      <w:r w:rsidRPr="00D16F4A">
        <w:rPr>
          <w:rFonts w:ascii="Verdana" w:eastAsia="Times New Roman" w:hAnsi="Verdana"/>
          <w:color w:val="000000" w:themeColor="text1"/>
          <w:sz w:val="20"/>
          <w:szCs w:val="20"/>
        </w:rPr>
        <w:t>eldinių ir želdynų priežiūros motorinė technika</w:t>
      </w:r>
      <w:r w:rsidRPr="00D16F4A">
        <w:rPr>
          <w:rFonts w:ascii="Verdana" w:eastAsia="Times New Roman" w:hAnsi="Verdana"/>
          <w:sz w:val="20"/>
          <w:szCs w:val="20"/>
        </w:rPr>
        <w:t xml:space="preserve"> turi atitikti nurodytus kriterijus.</w:t>
      </w:r>
      <w:r w:rsidRPr="00D16F4A">
        <w:rPr>
          <w:rFonts w:ascii="Verdana" w:eastAsia="Times New Roman" w:hAnsi="Verdana"/>
          <w:b/>
          <w:bCs/>
          <w:sz w:val="20"/>
          <w:szCs w:val="20"/>
        </w:rPr>
        <w:t xml:space="preserve"> </w:t>
      </w:r>
      <w:r w:rsidRPr="00D16F4A">
        <w:rPr>
          <w:rFonts w:ascii="Verdana" w:eastAsia="Times New Roman" w:hAnsi="Verdana"/>
          <w:color w:val="000000" w:themeColor="text1"/>
          <w:sz w:val="20"/>
          <w:szCs w:val="20"/>
        </w:rPr>
        <w:t xml:space="preserve"> </w:t>
      </w:r>
    </w:p>
    <w:p w14:paraId="434B4477" w14:textId="77777777" w:rsidR="00AD2D9B" w:rsidRPr="002D48BF" w:rsidRDefault="00AD2D9B" w:rsidP="00AD2D9B">
      <w:pPr>
        <w:jc w:val="both"/>
        <w:rPr>
          <w:rStyle w:val="Hyperlink"/>
          <w:rFonts w:ascii="Verdana" w:hAnsi="Verdana"/>
          <w:sz w:val="20"/>
          <w:szCs w:val="20"/>
          <w:vertAlign w:val="superscript"/>
        </w:rPr>
      </w:pPr>
      <w:r w:rsidRPr="002D48BF">
        <w:rPr>
          <w:rFonts w:ascii="Verdana" w:eastAsia="Times New Roman" w:hAnsi="Verdana"/>
          <w:sz w:val="20"/>
          <w:szCs w:val="20"/>
        </w:rPr>
        <w:t>6.3. Sutarties vykdymo metu paslaugų teikimui teikėjas turi naudoti saugią, šiuolaikišką ir kokybišką valymo įrangą, kurios aprašymai ir specifikacijos turi būti pateiktos ir suderintos su PO per 10 darbo dienų prieš pradedant teikti reikalaujamas paslaugas, jeigu PO nenurodyta kitaip. Jeigu Sutarties vykdymo metu suderintos su PO priemonės, technika, 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10 d. d. prieš atitinkamų priemonių pakeitimą, turi pateikti PO įrodymus dėl atitinkamų priemonių pakeitimo (t</w:t>
      </w:r>
      <w:r w:rsidRPr="002D48BF">
        <w:rPr>
          <w:rFonts w:ascii="Verdana" w:eastAsia="Times New Roman" w:hAnsi="Verdana"/>
          <w:color w:val="000000" w:themeColor="text1"/>
          <w:sz w:val="20"/>
          <w:szCs w:val="20"/>
        </w:rPr>
        <w:t>. y. duomenys, objektyviai sąlygojantys priemonių pakeitimą kitomis priemonėmis, ir šių priemonių palyginamosios charakteristikos bei kita PO reikalaujama informacija).</w:t>
      </w:r>
    </w:p>
    <w:p w14:paraId="398E708F" w14:textId="77777777" w:rsidR="00AD2D9B" w:rsidRPr="002D48BF" w:rsidRDefault="00AD2D9B" w:rsidP="00AD2D9B">
      <w:pPr>
        <w:jc w:val="both"/>
        <w:rPr>
          <w:rFonts w:ascii="Verdana" w:eastAsia="Times New Roman" w:hAnsi="Verdana"/>
          <w:sz w:val="20"/>
          <w:szCs w:val="20"/>
        </w:rPr>
      </w:pPr>
      <w:r w:rsidRPr="002D48BF">
        <w:rPr>
          <w:rFonts w:ascii="Verdana" w:eastAsia="Times New Roman" w:hAnsi="Verdana"/>
          <w:sz w:val="20"/>
          <w:szCs w:val="20"/>
        </w:rPr>
        <w:t xml:space="preserve">6.4. Atlikus reikalaujamas paslaugas, valymo inventorius turi būti išvalytas, išplautas be vizualiai matomų nešvarumų. Visas inventorius turi būti laikomas PO skirtuose valymo kambarėliuose, jeigu PO nenurodo kitaip. </w:t>
      </w:r>
    </w:p>
    <w:p w14:paraId="2880E3EF" w14:textId="77777777" w:rsidR="00AD2D9B" w:rsidRPr="002D48BF" w:rsidRDefault="00AD2D9B" w:rsidP="00AD2D9B">
      <w:pPr>
        <w:jc w:val="both"/>
        <w:rPr>
          <w:rFonts w:ascii="Verdana" w:eastAsia="Times New Roman" w:hAnsi="Verdana"/>
          <w:sz w:val="20"/>
          <w:szCs w:val="20"/>
        </w:rPr>
      </w:pPr>
      <w:r w:rsidRPr="002D48BF">
        <w:rPr>
          <w:rFonts w:ascii="Verdana" w:eastAsia="Times New Roman" w:hAnsi="Verdana"/>
          <w:sz w:val="20"/>
          <w:szCs w:val="20"/>
        </w:rPr>
        <w:t>6.5. Sulūžus ir (ar) sugedus valymo inventoriui teikėjas turi užtikrinti tinkamą paslaugų suteikimą, atitinkantį PO pateiktus reikalavimus.</w:t>
      </w:r>
    </w:p>
    <w:p w14:paraId="73B51453" w14:textId="77777777" w:rsidR="00AD2D9B" w:rsidRPr="002D48BF" w:rsidRDefault="00AD2D9B" w:rsidP="00AD2D9B">
      <w:pPr>
        <w:jc w:val="both"/>
        <w:rPr>
          <w:rFonts w:ascii="Verdana" w:eastAsia="Times New Roman" w:hAnsi="Verdana"/>
          <w:sz w:val="20"/>
          <w:szCs w:val="20"/>
        </w:rPr>
      </w:pPr>
      <w:r w:rsidRPr="002D48BF">
        <w:rPr>
          <w:rFonts w:ascii="Verdana" w:eastAsia="Times New Roman" w:hAnsi="Verdana"/>
          <w:sz w:val="20"/>
          <w:szCs w:val="20"/>
        </w:rPr>
        <w:t xml:space="preserve">6.6. Daugkartinio naudojimo šluostės skalbiamos pagal gamintojo rekomendacijas, naudojant aukščiausią galimą gamintojo rekomenduojamą vandens temperatūrą. Dėl riboto suderinimo su valymo produkto kiekiu, </w:t>
      </w:r>
      <w:proofErr w:type="spellStart"/>
      <w:r w:rsidRPr="002D48BF">
        <w:rPr>
          <w:rFonts w:ascii="Verdana" w:eastAsia="Times New Roman" w:hAnsi="Verdana"/>
          <w:sz w:val="20"/>
          <w:szCs w:val="20"/>
        </w:rPr>
        <w:t>mikropluošto</w:t>
      </w:r>
      <w:proofErr w:type="spellEnd"/>
      <w:r w:rsidRPr="002D48BF">
        <w:rPr>
          <w:rFonts w:ascii="Verdana" w:eastAsia="Times New Roman" w:hAnsi="Verdana"/>
          <w:sz w:val="20"/>
          <w:szCs w:val="20"/>
        </w:rPr>
        <w:t xml:space="preserve"> šluostės, j</w:t>
      </w:r>
      <w:r w:rsidRPr="002D48BF">
        <w:rPr>
          <w:rFonts w:ascii="Verdana" w:eastAsia="Times New Roman" w:hAnsi="Verdana"/>
          <w:color w:val="000000" w:themeColor="text1"/>
          <w:sz w:val="20"/>
          <w:szCs w:val="20"/>
        </w:rPr>
        <w:t xml:space="preserve">eigu </w:t>
      </w:r>
      <w:proofErr w:type="spellStart"/>
      <w:r w:rsidRPr="002D48BF">
        <w:rPr>
          <w:rFonts w:ascii="Verdana" w:eastAsia="Times New Roman" w:hAnsi="Verdana"/>
          <w:color w:val="000000" w:themeColor="text1"/>
          <w:sz w:val="20"/>
          <w:szCs w:val="20"/>
        </w:rPr>
        <w:t>mikropluošto</w:t>
      </w:r>
      <w:proofErr w:type="spellEnd"/>
      <w:r w:rsidRPr="002D48BF">
        <w:rPr>
          <w:rFonts w:ascii="Verdana" w:eastAsia="Times New Roman" w:hAnsi="Verdana"/>
          <w:color w:val="000000" w:themeColor="text1"/>
          <w:sz w:val="20"/>
          <w:szCs w:val="20"/>
        </w:rPr>
        <w:t xml:space="preserve"> šluostės bus naudojamos Sutarties vykdymo metu, </w:t>
      </w:r>
      <w:r w:rsidRPr="002D48BF">
        <w:rPr>
          <w:rFonts w:ascii="Verdana" w:eastAsia="Times New Roman" w:hAnsi="Verdana"/>
          <w:sz w:val="20"/>
          <w:szCs w:val="20"/>
        </w:rPr>
        <w:t xml:space="preserve">turi būti naudojamos taip, kad būtų užkertamas kelias potencialiam mikroorganizmų plitimui bei užtikrinimas efektyvus paslaugų suteikimas. Teikėjas turi vadovautis </w:t>
      </w:r>
      <w:r w:rsidRPr="002D48BF">
        <w:rPr>
          <w:rFonts w:ascii="Verdana" w:eastAsia="Times New Roman" w:hAnsi="Verdana"/>
          <w:sz w:val="20"/>
          <w:szCs w:val="20"/>
        </w:rPr>
        <w:lastRenderedPageBreak/>
        <w:t xml:space="preserve">gamintojo rekomendacijomis dėl </w:t>
      </w:r>
      <w:proofErr w:type="spellStart"/>
      <w:r w:rsidRPr="002D48BF">
        <w:rPr>
          <w:rFonts w:ascii="Verdana" w:eastAsia="Times New Roman" w:hAnsi="Verdana"/>
          <w:sz w:val="20"/>
          <w:szCs w:val="20"/>
        </w:rPr>
        <w:t>mikropluošto</w:t>
      </w:r>
      <w:proofErr w:type="spellEnd"/>
      <w:r w:rsidRPr="002D48BF">
        <w:rPr>
          <w:rFonts w:ascii="Verdana" w:eastAsia="Times New Roman" w:hAnsi="Verdana"/>
          <w:sz w:val="20"/>
          <w:szCs w:val="20"/>
        </w:rPr>
        <w:t xml:space="preserve"> naudojimo, darbuotojai turi būti apmokyti naudoti </w:t>
      </w:r>
      <w:proofErr w:type="spellStart"/>
      <w:r w:rsidRPr="002D48BF">
        <w:rPr>
          <w:rFonts w:ascii="Verdana" w:eastAsia="Times New Roman" w:hAnsi="Verdana"/>
          <w:sz w:val="20"/>
          <w:szCs w:val="20"/>
        </w:rPr>
        <w:t>mikropluošto</w:t>
      </w:r>
      <w:proofErr w:type="spellEnd"/>
      <w:r w:rsidRPr="002D48BF">
        <w:rPr>
          <w:rFonts w:ascii="Verdana" w:eastAsia="Times New Roman" w:hAnsi="Verdana"/>
          <w:sz w:val="20"/>
          <w:szCs w:val="20"/>
        </w:rPr>
        <w:t xml:space="preserve"> šluostes ar susijusias sistemas.</w:t>
      </w:r>
    </w:p>
    <w:p w14:paraId="04D99F74" w14:textId="77777777" w:rsidR="00AD2D9B" w:rsidRPr="002D48BF" w:rsidRDefault="00AD2D9B" w:rsidP="00AD2D9B">
      <w:pPr>
        <w:jc w:val="both"/>
        <w:rPr>
          <w:rFonts w:ascii="Verdana" w:eastAsia="Times New Roman" w:hAnsi="Verdana"/>
          <w:sz w:val="20"/>
          <w:szCs w:val="20"/>
        </w:rPr>
      </w:pPr>
      <w:r w:rsidRPr="002D48BF">
        <w:rPr>
          <w:rFonts w:ascii="Verdana" w:eastAsia="Times New Roman" w:hAnsi="Verdana"/>
          <w:color w:val="000000" w:themeColor="text1"/>
          <w:sz w:val="20"/>
          <w:szCs w:val="20"/>
        </w:rPr>
        <w:t>6.7. Teikėjas turi užtikrinti, kad Sutarties vykdymo metu, visi paviršiai ir dangos yra valomos su specialiomis paviršiams ir dangoms valyti skirtomis cheminėmis priemonėmis, įrankiais ir mašinomis, pašalinančiomis nešvarumus ir negadinančiomis valomų paviršių ir dangų, atitinkamai (t. y. atsižvelgiant į gamintojo rekomendacijas) dozuojant skiedžiamas valymo priemones</w:t>
      </w:r>
      <w:r w:rsidRPr="002D48BF">
        <w:rPr>
          <w:rFonts w:ascii="Verdana" w:eastAsia="Times New Roman" w:hAnsi="Verdana"/>
          <w:sz w:val="20"/>
          <w:szCs w:val="20"/>
        </w:rPr>
        <w:t xml:space="preserve">. </w:t>
      </w:r>
    </w:p>
    <w:p w14:paraId="2BC6DCD0" w14:textId="77777777" w:rsidR="00AD2D9B" w:rsidRPr="00D16F4A" w:rsidRDefault="00AD2D9B" w:rsidP="00AD2D9B">
      <w:pPr>
        <w:jc w:val="both"/>
        <w:rPr>
          <w:rFonts w:ascii="Verdana" w:eastAsia="Times New Roman" w:hAnsi="Verdana"/>
          <w:sz w:val="20"/>
          <w:szCs w:val="20"/>
        </w:rPr>
      </w:pPr>
      <w:r w:rsidRPr="002D48BF">
        <w:rPr>
          <w:rFonts w:ascii="Verdana" w:eastAsia="Times New Roman" w:hAnsi="Verdana"/>
          <w:sz w:val="20"/>
          <w:szCs w:val="20"/>
        </w:rPr>
        <w:t>6.8. Teikėjas turi užtikrinti, kad paslaugų atlikimui tiekiamos valymo, priežiūros ir dezinfekcijos priemonės būtų naudojamos pagal</w:t>
      </w:r>
      <w:r w:rsidRPr="00D16F4A">
        <w:rPr>
          <w:rFonts w:ascii="Verdana" w:eastAsia="Times New Roman" w:hAnsi="Verdana"/>
          <w:sz w:val="20"/>
          <w:szCs w:val="20"/>
        </w:rPr>
        <w:t xml:space="preserve">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14:paraId="0711EFD5" w14:textId="77777777" w:rsidR="00AD2D9B" w:rsidRPr="002D48BF" w:rsidRDefault="00AD2D9B" w:rsidP="00AD2D9B">
      <w:pPr>
        <w:jc w:val="both"/>
        <w:rPr>
          <w:rFonts w:ascii="Verdana" w:eastAsia="Times New Roman" w:hAnsi="Verdana"/>
          <w:sz w:val="20"/>
          <w:szCs w:val="20"/>
        </w:rPr>
      </w:pPr>
      <w:r w:rsidRPr="002D48BF">
        <w:rPr>
          <w:rFonts w:ascii="Verdana" w:eastAsia="Times New Roman" w:hAnsi="Verdana"/>
          <w:sz w:val="20"/>
          <w:szCs w:val="20"/>
        </w:rPr>
        <w:t>6.9. Sutarties vykdymo laikotarpiu, PO turi teisę reikalauti pakeisti atitinkamas valymo priemones dėl objektyvių priežasčių (p</w:t>
      </w:r>
      <w:r w:rsidRPr="002D48BF">
        <w:rPr>
          <w:rFonts w:ascii="Verdana" w:eastAsia="Times New Roman" w:hAnsi="Verdana"/>
          <w:color w:val="000000" w:themeColor="text1"/>
          <w:sz w:val="20"/>
          <w:szCs w:val="20"/>
        </w:rPr>
        <w:t>avyzdžiui, dėl kilusių alergijų, per stipraus kvapo, priemonės neveiksmingumo ir t. t.),</w:t>
      </w:r>
      <w:r w:rsidRPr="002D48BF">
        <w:rPr>
          <w:rFonts w:ascii="Verdana" w:eastAsia="Times New Roman" w:hAnsi="Verdana"/>
          <w:sz w:val="20"/>
          <w:szCs w:val="20"/>
        </w:rPr>
        <w:t xml:space="preserve"> teikėjas savo sąskaita tokį reikalavimą turi išpildyti iš karto, bet ne vėliau nei per 1 darbo dieną. </w:t>
      </w:r>
    </w:p>
    <w:p w14:paraId="562A70CE" w14:textId="77777777" w:rsidR="00AD2D9B" w:rsidRPr="002D48BF" w:rsidRDefault="00AD2D9B" w:rsidP="00AD2D9B">
      <w:pPr>
        <w:jc w:val="both"/>
        <w:rPr>
          <w:rFonts w:ascii="Verdana" w:eastAsia="Times New Roman" w:hAnsi="Verdana"/>
          <w:sz w:val="20"/>
          <w:szCs w:val="20"/>
        </w:rPr>
      </w:pPr>
      <w:r w:rsidRPr="002D48BF">
        <w:rPr>
          <w:rFonts w:ascii="Verdana" w:eastAsia="Times New Roman" w:hAnsi="Verdana"/>
          <w:sz w:val="20"/>
          <w:szCs w:val="20"/>
        </w:rPr>
        <w:t>6.10. Paslaugų teikimo metu teikėjas turi taikyti žinomas ir praktikoje naudojamas pažangiausias patalpų ir lauko teritorijos valymo ir priežiūros technologijas, naudoti saugią, šiuolaikišką ir kokybišką valymo įrangą PO reikalavimams įvykdyti ir rezultatams suteikti. PO pareikalavus, bet ne vėliau nei per 10 d. d., teikėjas įsipareigoja informuoti PO raštu apie trukdžius tokioms technologijoms taikyti.</w:t>
      </w:r>
    </w:p>
    <w:p w14:paraId="3536720B" w14:textId="77777777" w:rsidR="00AD2D9B" w:rsidRPr="00D16F4A" w:rsidRDefault="00AD2D9B" w:rsidP="00AD2D9B">
      <w:pPr>
        <w:tabs>
          <w:tab w:val="left" w:pos="426"/>
          <w:tab w:val="left" w:pos="993"/>
        </w:tabs>
        <w:jc w:val="both"/>
        <w:rPr>
          <w:rFonts w:ascii="Verdana" w:eastAsia="Times New Roman" w:hAnsi="Verdana"/>
          <w:sz w:val="20"/>
          <w:szCs w:val="20"/>
        </w:rPr>
      </w:pPr>
      <w:r w:rsidRPr="002D48BF">
        <w:rPr>
          <w:rFonts w:ascii="Verdana" w:eastAsia="Times New Roman" w:hAnsi="Verdana"/>
          <w:sz w:val="20"/>
          <w:szCs w:val="20"/>
        </w:rPr>
        <w:t>6.11. Paslaugoms atlikti turi būti naudojamos tik saugios, tinkamai sertifikuotos ir atitinkančios Lietuvos Respublikoje galiojančius standartus ir nustatytus aplinkosaugos reikalavimus priemonės. Valymo priemonės, antistatinės ir dezinfekavimo medžiagos turi atitikti gamintojo šalies standartus, Lietuvos Respublikoje</w:t>
      </w:r>
      <w:r w:rsidRPr="00D16F4A">
        <w:rPr>
          <w:rFonts w:ascii="Verdana" w:eastAsia="Times New Roman" w:hAnsi="Verdana"/>
          <w:sz w:val="20"/>
          <w:szCs w:val="20"/>
        </w:rPr>
        <w:t xml:space="preserve"> patvirtintus ir galiojančius standartus ir teisės aktus, Lietuvos Respublikoje galiojančius tarptautinius normatyvinius dokumentus.</w:t>
      </w:r>
      <w:r w:rsidRPr="00D16F4A">
        <w:rPr>
          <w:rFonts w:ascii="Verdana" w:eastAsia="Times New Roman" w:hAnsi="Verdana"/>
          <w:b/>
          <w:bCs/>
          <w:sz w:val="20"/>
          <w:szCs w:val="20"/>
        </w:rPr>
        <w:t xml:space="preserve"> </w:t>
      </w:r>
      <w:r w:rsidRPr="00D16F4A">
        <w:rPr>
          <w:rFonts w:ascii="Verdana" w:eastAsia="Times New Roman" w:hAnsi="Verdana"/>
          <w:sz w:val="20"/>
          <w:szCs w:val="20"/>
        </w:rPr>
        <w:t xml:space="preserve">Paviršių ir rankų dezinfekcijai naudojamos medžiagos turi atitikti Lietuvos Respublikos sveikatos apsaugos ministro 2016 m. vasario 24 d. įsakymo Nr. V-289 „Dėl </w:t>
      </w:r>
      <w:proofErr w:type="spellStart"/>
      <w:r w:rsidRPr="00D16F4A">
        <w:rPr>
          <w:rFonts w:ascii="Verdana" w:eastAsia="Times New Roman" w:hAnsi="Verdana"/>
          <w:sz w:val="20"/>
          <w:szCs w:val="20"/>
        </w:rPr>
        <w:t>biocidinių</w:t>
      </w:r>
      <w:proofErr w:type="spellEnd"/>
      <w:r w:rsidRPr="00D16F4A">
        <w:rPr>
          <w:rFonts w:ascii="Verdana" w:eastAsia="Times New Roman" w:hAnsi="Verdana"/>
          <w:sz w:val="20"/>
          <w:szCs w:val="20"/>
        </w:rPr>
        <w:t xml:space="preserve"> produktų autorizacijos taisyklių patvirtinimo“, Lietuvos Respublikos sveikatos apsaugos ministro 2002 m. rugpjūčio 14 d. įsakymo Nr. 421 „Dėl </w:t>
      </w:r>
      <w:proofErr w:type="spellStart"/>
      <w:r w:rsidRPr="00D16F4A">
        <w:rPr>
          <w:rFonts w:ascii="Verdana" w:eastAsia="Times New Roman" w:hAnsi="Verdana"/>
          <w:sz w:val="20"/>
          <w:szCs w:val="20"/>
        </w:rPr>
        <w:t>biocidų</w:t>
      </w:r>
      <w:proofErr w:type="spellEnd"/>
      <w:r w:rsidRPr="00D16F4A">
        <w:rPr>
          <w:rFonts w:ascii="Verdana" w:eastAsia="Times New Roman" w:hAnsi="Verdana"/>
          <w:sz w:val="20"/>
          <w:szCs w:val="20"/>
        </w:rPr>
        <w:t xml:space="preserve"> autorizacijos ir registracijos taisyklių patvirtinimo“, Lietuvos Respublikos sveikatos apsaugos ministro 2010. gegužės 31 d. įsakymo „Dėl Lietuvos respublikos sveikatos apsaugos ministro 2002 m. rugpjūčio 14 d. įsakymo Nr. 421 „Dėl </w:t>
      </w:r>
      <w:proofErr w:type="spellStart"/>
      <w:r w:rsidRPr="00D16F4A">
        <w:rPr>
          <w:rFonts w:ascii="Verdana" w:eastAsia="Times New Roman" w:hAnsi="Verdana"/>
          <w:sz w:val="20"/>
          <w:szCs w:val="20"/>
        </w:rPr>
        <w:t>biocidų</w:t>
      </w:r>
      <w:proofErr w:type="spellEnd"/>
      <w:r w:rsidRPr="00D16F4A">
        <w:rPr>
          <w:rFonts w:ascii="Verdana" w:eastAsia="Times New Roman" w:hAnsi="Verdana"/>
          <w:sz w:val="20"/>
          <w:szCs w:val="20"/>
        </w:rPr>
        <w:t xml:space="preserve"> autorizacijos ir registracijos taisyklių patvirtinimo“ pakeitimo“ reikalavimus, laikantis Sveikatos apsaugos ministerijos aktualių rekomendacijų tokių priemonių naudojimui. Teikėjas ne vėliau kaip per 5 d. d. po Sutarties įsigaliojimo turi pateikti atitinkamus liudijimus ar dokumentus įrodančius tokių naudojamų priemonių atitiktį nurodytiems teisės aktams. Sutarties vykdymo metu suderintos priemonės gali būti keičiamos tik į lygiavertes, prieš tai suderinus su PO.</w:t>
      </w:r>
    </w:p>
    <w:p w14:paraId="04C1D65C" w14:textId="77777777" w:rsidR="00AD2D9B" w:rsidRPr="00D16F4A" w:rsidRDefault="00AD2D9B" w:rsidP="00AD2D9B">
      <w:pPr>
        <w:tabs>
          <w:tab w:val="left" w:pos="426"/>
          <w:tab w:val="left" w:pos="993"/>
        </w:tabs>
        <w:jc w:val="both"/>
        <w:rPr>
          <w:rFonts w:ascii="Verdana" w:hAnsi="Verdana"/>
          <w:b/>
          <w:color w:val="FF0000"/>
          <w:sz w:val="20"/>
          <w:szCs w:val="20"/>
        </w:rPr>
      </w:pPr>
    </w:p>
    <w:p w14:paraId="1B492A0B" w14:textId="77777777" w:rsidR="00AD2D9B" w:rsidRPr="00D16F4A" w:rsidRDefault="00AD2D9B" w:rsidP="00AD2D9B">
      <w:pPr>
        <w:pStyle w:val="ListParagraph"/>
        <w:numPr>
          <w:ilvl w:val="0"/>
          <w:numId w:val="4"/>
        </w:numPr>
        <w:tabs>
          <w:tab w:val="left" w:pos="426"/>
          <w:tab w:val="left" w:pos="709"/>
          <w:tab w:val="left" w:pos="993"/>
        </w:tabs>
        <w:ind w:left="0" w:firstLine="0"/>
        <w:jc w:val="both"/>
        <w:rPr>
          <w:rFonts w:ascii="Verdana" w:hAnsi="Verdana"/>
          <w:b/>
          <w:bCs/>
          <w:sz w:val="20"/>
          <w:szCs w:val="20"/>
        </w:rPr>
      </w:pPr>
      <w:r w:rsidRPr="00D16F4A">
        <w:rPr>
          <w:rFonts w:ascii="Verdana" w:hAnsi="Verdana"/>
          <w:b/>
          <w:bCs/>
          <w:sz w:val="20"/>
          <w:szCs w:val="20"/>
        </w:rPr>
        <w:t>REIKALAVIMAI TEIKĖJO DARBUOTOJAMS</w:t>
      </w:r>
    </w:p>
    <w:p w14:paraId="60DE9853" w14:textId="77777777" w:rsidR="00AD2D9B" w:rsidRPr="00D16F4A" w:rsidRDefault="00AD2D9B" w:rsidP="00AD2D9B">
      <w:pPr>
        <w:pStyle w:val="ListParagraph"/>
        <w:tabs>
          <w:tab w:val="left" w:pos="426"/>
          <w:tab w:val="left" w:pos="851"/>
        </w:tabs>
        <w:ind w:left="567" w:hanging="567"/>
        <w:contextualSpacing w:val="0"/>
        <w:rPr>
          <w:rFonts w:ascii="Verdana" w:hAnsi="Verdana"/>
          <w:b/>
          <w:bCs/>
          <w:sz w:val="20"/>
          <w:szCs w:val="20"/>
        </w:rPr>
      </w:pPr>
    </w:p>
    <w:p w14:paraId="5686880F"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color w:val="000000" w:themeColor="text1"/>
          <w:sz w:val="20"/>
          <w:szCs w:val="20"/>
        </w:rPr>
        <w:t xml:space="preserve">Teikiant paslaugas teikėjas turi užtikrinti darbuotojų priešgaisrinės saugos, darbuotojų saugos ir sveikatos, aplinkos apsaugos ir higienos norminių teisės aktų ir kitų norminių aktų reikalavimų vykdymą bei vykdyti reguliarų </w:t>
      </w:r>
      <w:r w:rsidRPr="00D16F4A">
        <w:rPr>
          <w:rFonts w:ascii="Verdana" w:hAnsi="Verdana"/>
          <w:sz w:val="20"/>
          <w:szCs w:val="20"/>
        </w:rPr>
        <w:t xml:space="preserve">savo </w:t>
      </w:r>
      <w:r w:rsidRPr="00D16F4A">
        <w:rPr>
          <w:rFonts w:ascii="Verdana" w:hAnsi="Verdana"/>
          <w:color w:val="000000" w:themeColor="text1"/>
          <w:sz w:val="20"/>
          <w:szCs w:val="20"/>
        </w:rPr>
        <w:t>darbuotojų apmokymą</w:t>
      </w:r>
      <w:r w:rsidRPr="00D16F4A">
        <w:rPr>
          <w:rStyle w:val="FootnoteReference"/>
          <w:rFonts w:ascii="Verdana" w:hAnsi="Verdana"/>
          <w:color w:val="000000" w:themeColor="text1"/>
          <w:sz w:val="20"/>
          <w:szCs w:val="20"/>
        </w:rPr>
        <w:footnoteReference w:id="48"/>
      </w:r>
      <w:r w:rsidRPr="00D16F4A">
        <w:rPr>
          <w:rFonts w:ascii="Verdana" w:hAnsi="Verdana"/>
          <w:color w:val="000000" w:themeColor="text1"/>
          <w:sz w:val="20"/>
          <w:szCs w:val="20"/>
        </w:rPr>
        <w:t xml:space="preserve">. </w:t>
      </w:r>
    </w:p>
    <w:p w14:paraId="021E9479"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sz w:val="20"/>
          <w:szCs w:val="20"/>
        </w:rPr>
        <w:t>Teikėjas atsako už savo darbuotojų saugos darbe, priešgaisrinės saugos, aplinkosaugos ir higienos norminių aktų reikalavimų laikymąsi teikiant paslaugas objektuose. Teikėjas savo darbuotojus instruktuoja, moko ir supažindina su PO objektais, funkcinėmis zonomis, vidaus patalpomis, lauko teritorija, priešgaisriniu evakuaciniu planu, kurį pateikia PO.</w:t>
      </w:r>
    </w:p>
    <w:p w14:paraId="6A32A472"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color w:val="000000"/>
          <w:sz w:val="20"/>
          <w:szCs w:val="20"/>
        </w:rPr>
        <w:t>Teikėjas turi užtikrinti savo darbuotojų supažindinimą su paslaugų teikimo vietomis, apimtimis, periodiškumu, reikalavimais ir reikalaujamais paslaugų rezultatais.</w:t>
      </w:r>
    </w:p>
    <w:p w14:paraId="33DB95FD"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sz w:val="20"/>
          <w:szCs w:val="20"/>
          <w:lang w:eastAsia="lt-LT"/>
        </w:rPr>
        <w:t>Teikėjas turi užtikrinti, kad jo darbuotojai turėtų pakankamai reikiamos technikos, transporto, įrangos, priemonių ir inventoriaus, reikalingam savalaikiam kokybiškam paslaugų atlikimui, atitinkančiam šio pirkimo dokumentų pateiktus reikalavimus.</w:t>
      </w:r>
    </w:p>
    <w:p w14:paraId="0A15DCF6"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noProof/>
          <w:sz w:val="20"/>
          <w:szCs w:val="20"/>
          <w:lang w:bidi="ar-DZ"/>
        </w:rPr>
        <w:t>Teikėjo darbuotojai turi būti apmokyti taikyti pasirinktas valymo technologijas, naudoti valymo inventorių ir valymo priemones, identifikuoti nešvarumus ir taršą, suteikti reikalaujamus PO rezultatus.</w:t>
      </w:r>
      <w:r w:rsidRPr="00D16F4A">
        <w:rPr>
          <w:rFonts w:ascii="Verdana" w:hAnsi="Verdana"/>
          <w:sz w:val="20"/>
          <w:szCs w:val="20"/>
          <w:lang w:eastAsia="lt-LT"/>
        </w:rPr>
        <w:t xml:space="preserve"> Visa technika, transportas, įranga, inventorius ir valymo bei dezinfekcijos priemonės turi būti pateikiamos teikėjo darbuotojams su aiškiomis naudojimo instrukcijomis. </w:t>
      </w:r>
      <w:r w:rsidRPr="00D16F4A">
        <w:rPr>
          <w:rFonts w:ascii="Verdana" w:hAnsi="Verdana"/>
          <w:sz w:val="20"/>
          <w:szCs w:val="20"/>
        </w:rPr>
        <w:t xml:space="preserve">Teikėjo darbuotojai turi būti apmokyti ir turėti valymo ir higienos įgūdžių bei žinių, reikalingų reikalaujamoms valymo ir priežiūros paslaugų užduotims atlikti, </w:t>
      </w:r>
      <w:r w:rsidRPr="00D16F4A">
        <w:rPr>
          <w:rFonts w:ascii="Verdana" w:hAnsi="Verdana"/>
          <w:color w:val="000000" w:themeColor="text1"/>
          <w:sz w:val="20"/>
          <w:szCs w:val="20"/>
        </w:rPr>
        <w:t xml:space="preserve">įskaitant 5.26 </w:t>
      </w:r>
      <w:r w:rsidRPr="00D16F4A">
        <w:rPr>
          <w:rFonts w:ascii="Verdana" w:hAnsi="Verdana"/>
          <w:sz w:val="20"/>
          <w:szCs w:val="20"/>
        </w:rPr>
        <w:t xml:space="preserve">p. pateiktus reikalavimus. Teikėjas turi apmokyti </w:t>
      </w:r>
      <w:r w:rsidRPr="00D16F4A">
        <w:rPr>
          <w:rFonts w:ascii="Verdana" w:hAnsi="Verdana"/>
          <w:sz w:val="20"/>
          <w:szCs w:val="20"/>
        </w:rPr>
        <w:lastRenderedPageBreak/>
        <w:t>savo darbuotoją iki tol, kol teikėjo darbuotojui yra leidžiama dirbti be tiesioginės teikėjo priežiūros</w:t>
      </w:r>
      <w:r w:rsidRPr="00D16F4A">
        <w:rPr>
          <w:rStyle w:val="FootnoteReference"/>
          <w:rFonts w:ascii="Verdana" w:hAnsi="Verdana"/>
          <w:sz w:val="20"/>
          <w:szCs w:val="20"/>
        </w:rPr>
        <w:footnoteReference w:id="49"/>
      </w:r>
      <w:r w:rsidRPr="00D16F4A">
        <w:rPr>
          <w:rFonts w:ascii="Verdana" w:hAnsi="Verdana"/>
          <w:sz w:val="20"/>
          <w:szCs w:val="20"/>
        </w:rPr>
        <w:t xml:space="preserve">. Esant kompetencijų stygiui, teikėjas turi mokyti savo darbuotoją papildomai, užtikrinant, kad Sutarties vykdymo metu toks darbuotojas turėtų tiesioginę teikėjo priežiūrą. </w:t>
      </w:r>
    </w:p>
    <w:p w14:paraId="03CA78E0"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sz w:val="20"/>
          <w:szCs w:val="20"/>
        </w:rPr>
        <w:t>Teikėjas turi užtikrinti, kad jo darbuotojai, atliekantys valymo ir priežiūros paslaugas, naudodami valymo, priežiūros ir dezinfekcijos priemones, laikytųsi gamintojo saugos duomenų lapuose (toliau - SDL) ir kitose instrukcijose</w:t>
      </w:r>
      <w:r w:rsidRPr="00D16F4A">
        <w:rPr>
          <w:rStyle w:val="FootnoteReference"/>
          <w:rFonts w:ascii="Verdana" w:hAnsi="Verdana"/>
          <w:sz w:val="20"/>
          <w:szCs w:val="20"/>
        </w:rPr>
        <w:footnoteReference w:id="50"/>
      </w:r>
      <w:r w:rsidRPr="00D16F4A">
        <w:rPr>
          <w:rFonts w:ascii="Verdana" w:hAnsi="Verdana"/>
          <w:sz w:val="20"/>
          <w:szCs w:val="20"/>
        </w:rPr>
        <w:t xml:space="preserve"> nurodytų reikalavimų ir rekomendacijų.</w:t>
      </w:r>
    </w:p>
    <w:p w14:paraId="098BE300"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sz w:val="20"/>
          <w:szCs w:val="20"/>
        </w:rPr>
        <w:t>Teikėjas</w:t>
      </w:r>
      <w:r w:rsidRPr="00D16F4A">
        <w:rPr>
          <w:rFonts w:ascii="Verdana" w:hAnsi="Verdana"/>
          <w:color w:val="000000"/>
          <w:sz w:val="20"/>
          <w:szCs w:val="20"/>
        </w:rPr>
        <w:t xml:space="preserve"> turi aprūpinti savo darbuotojus darbo drabužiais ir visais reikiamais darbo įrankiais, įranga, priemonėmis, darbų saugos, higienos ir AAP, kad jos būtų naudojamos visų paslaugų teikimo metu. Darbo rūbai turi būti su teikėjo simbolika, vienodos išvaizdos, švarūs</w:t>
      </w:r>
      <w:r w:rsidRPr="00D16F4A">
        <w:rPr>
          <w:rStyle w:val="FootnoteReference"/>
          <w:rFonts w:ascii="Verdana" w:hAnsi="Verdana"/>
          <w:color w:val="000000"/>
          <w:sz w:val="20"/>
          <w:szCs w:val="20"/>
        </w:rPr>
        <w:footnoteReference w:id="51"/>
      </w:r>
      <w:r w:rsidRPr="00D16F4A">
        <w:rPr>
          <w:rFonts w:ascii="Verdana" w:hAnsi="Verdana"/>
          <w:color w:val="000000"/>
          <w:sz w:val="20"/>
          <w:szCs w:val="20"/>
        </w:rPr>
        <w:t xml:space="preserve">, nesuplyšę, reprezentatyvūs, nuolat skalbiami, nenublukę ir pan. </w:t>
      </w:r>
    </w:p>
    <w:p w14:paraId="56901E43"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color w:val="000000" w:themeColor="text1"/>
          <w:sz w:val="20"/>
          <w:szCs w:val="20"/>
        </w:rPr>
        <w:t xml:space="preserve">Teikėjo darbuotojai, tiesiogiai atliekantys valymo ir priežiūros darbus, turi turėti teikėjo identifikacijos korteles su vardu ir pavarde bei teikėjo rekvizitais ir simbolika. </w:t>
      </w:r>
    </w:p>
    <w:p w14:paraId="71E5D112"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color w:val="000000"/>
          <w:sz w:val="20"/>
          <w:szCs w:val="20"/>
        </w:rPr>
        <w:t xml:space="preserve">Atliekant paslaugas lauko teritorijoje, teikėjo personalas turi dėvėti signalinę liemenę arba įspėjamuosius darbo drabužius. </w:t>
      </w:r>
    </w:p>
    <w:p w14:paraId="18928C7D"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color w:val="000000"/>
          <w:sz w:val="20"/>
          <w:szCs w:val="20"/>
        </w:rPr>
        <w:t>Teikėjo darbuotojai turi visuomet būti etiški, pasitempę, mandagūs, paslaugūs ir laikytis asmens higienos. Apranga, atsižvelgiant į atliekamų darbų pobūdį, turi būti švari, nesuplyšusi ir nenusidėvėjusi.</w:t>
      </w:r>
    </w:p>
    <w:p w14:paraId="49244F15"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sz w:val="20"/>
          <w:szCs w:val="20"/>
          <w:lang w:eastAsia="lt-LT"/>
        </w:rPr>
        <w:t>Teikėjas privalo apmokyti ir reguliariai mokyti darbuotojus teikti kokybiškas valymo paslaugas, nepažeidžiant valomų ir prižiūrimų elementų paviršių ir jų dangų bei įrangos</w:t>
      </w:r>
      <w:r w:rsidRPr="00D16F4A">
        <w:rPr>
          <w:rFonts w:ascii="Verdana" w:hAnsi="Verdana"/>
          <w:sz w:val="20"/>
          <w:szCs w:val="20"/>
        </w:rPr>
        <w:t xml:space="preserve">, tokie darbai turi būti atlikti vadovaujantis gamintojo pateiktomis rekomendacijomis, skirtomis tokių paviršių ir </w:t>
      </w:r>
      <w:proofErr w:type="spellStart"/>
      <w:r w:rsidRPr="00D16F4A">
        <w:rPr>
          <w:rFonts w:ascii="Verdana" w:hAnsi="Verdana"/>
          <w:sz w:val="20"/>
          <w:szCs w:val="20"/>
        </w:rPr>
        <w:t>dlymui</w:t>
      </w:r>
      <w:proofErr w:type="spellEnd"/>
      <w:r w:rsidRPr="00D16F4A">
        <w:rPr>
          <w:rFonts w:ascii="Verdana" w:hAnsi="Verdana"/>
          <w:sz w:val="20"/>
          <w:szCs w:val="20"/>
        </w:rPr>
        <w:t>.</w:t>
      </w:r>
    </w:p>
    <w:p w14:paraId="10FAB0E6"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sz w:val="20"/>
          <w:szCs w:val="20"/>
        </w:rPr>
        <w:t>Teikėjas turi užtikrinti, kad jo darbuotojai, teikdami paslaugas, kuo ekonomiškiau ir taupiau naudotų vandenį, elektrą ir kitus resursus, būtinus ir reikalingus paslaugų teikimui, įskaitant chemines ir kitas priemones, įrangą bei įrankius.</w:t>
      </w:r>
    </w:p>
    <w:p w14:paraId="7C6119FA"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sz w:val="20"/>
          <w:szCs w:val="20"/>
          <w:lang w:eastAsia="lt-LT"/>
        </w:rPr>
        <w:t>Teikėjo darbuotojai teikdami paslaugas įprastai turi, jeigu PO nenurodo kitaip:</w:t>
      </w:r>
    </w:p>
    <w:p w14:paraId="342E9564" w14:textId="77777777" w:rsidR="00AD2D9B" w:rsidRPr="00D16F4A" w:rsidRDefault="00AD2D9B" w:rsidP="00AD2D9B">
      <w:pPr>
        <w:pStyle w:val="ListParagraph"/>
        <w:numPr>
          <w:ilvl w:val="2"/>
          <w:numId w:val="4"/>
        </w:numPr>
        <w:tabs>
          <w:tab w:val="clear" w:pos="1713"/>
          <w:tab w:val="left" w:pos="709"/>
          <w:tab w:val="left" w:pos="851"/>
          <w:tab w:val="left" w:pos="1276"/>
          <w:tab w:val="num" w:pos="3130"/>
        </w:tabs>
        <w:ind w:left="0" w:firstLine="0"/>
        <w:contextualSpacing w:val="0"/>
        <w:jc w:val="both"/>
        <w:rPr>
          <w:rFonts w:ascii="Verdana" w:hAnsi="Verdana"/>
          <w:sz w:val="20"/>
          <w:szCs w:val="20"/>
          <w:lang w:eastAsia="lt-LT"/>
        </w:rPr>
      </w:pPr>
      <w:r w:rsidRPr="00D16F4A">
        <w:rPr>
          <w:rFonts w:ascii="Verdana" w:hAnsi="Verdana"/>
          <w:sz w:val="20"/>
          <w:szCs w:val="20"/>
          <w:lang w:eastAsia="lt-LT"/>
        </w:rPr>
        <w:t>pradėti valymo darbus nuo švariausių patalpų ir užbaigti nešvariausiomis patalpomis</w:t>
      </w:r>
      <w:r w:rsidRPr="00D16F4A">
        <w:rPr>
          <w:rStyle w:val="FootnoteReference"/>
          <w:rFonts w:ascii="Verdana" w:hAnsi="Verdana"/>
          <w:sz w:val="20"/>
          <w:szCs w:val="20"/>
          <w:lang w:eastAsia="lt-LT"/>
        </w:rPr>
        <w:footnoteReference w:id="52"/>
      </w:r>
      <w:r w:rsidRPr="00D16F4A">
        <w:rPr>
          <w:rFonts w:ascii="Verdana" w:hAnsi="Verdana"/>
          <w:sz w:val="20"/>
          <w:szCs w:val="20"/>
          <w:lang w:eastAsia="lt-LT"/>
        </w:rPr>
        <w:t>;</w:t>
      </w:r>
    </w:p>
    <w:p w14:paraId="7A25E3AF" w14:textId="77777777" w:rsidR="00AD2D9B" w:rsidRPr="00D16F4A" w:rsidRDefault="00AD2D9B" w:rsidP="00AD2D9B">
      <w:pPr>
        <w:pStyle w:val="ListParagraph"/>
        <w:numPr>
          <w:ilvl w:val="2"/>
          <w:numId w:val="4"/>
        </w:numPr>
        <w:tabs>
          <w:tab w:val="clear" w:pos="1713"/>
          <w:tab w:val="left" w:pos="426"/>
          <w:tab w:val="left" w:pos="709"/>
          <w:tab w:val="left" w:pos="851"/>
          <w:tab w:val="left" w:pos="1276"/>
          <w:tab w:val="num" w:pos="3130"/>
        </w:tabs>
        <w:ind w:left="0" w:firstLine="0"/>
        <w:contextualSpacing w:val="0"/>
        <w:jc w:val="both"/>
        <w:rPr>
          <w:rFonts w:ascii="Verdana" w:hAnsi="Verdana"/>
          <w:sz w:val="20"/>
          <w:szCs w:val="20"/>
          <w:lang w:eastAsia="lt-LT"/>
        </w:rPr>
      </w:pPr>
      <w:r w:rsidRPr="00D16F4A">
        <w:rPr>
          <w:rFonts w:ascii="Verdana" w:hAnsi="Verdana"/>
          <w:sz w:val="20"/>
          <w:szCs w:val="20"/>
          <w:lang w:eastAsia="lt-LT"/>
        </w:rPr>
        <w:t>patalpose esančius paviršius pradėti valyti nuo švariausių ir baigti valyti nešvariausiais</w:t>
      </w:r>
      <w:r w:rsidRPr="00D16F4A">
        <w:rPr>
          <w:rStyle w:val="FootnoteReference"/>
          <w:rFonts w:ascii="Verdana" w:hAnsi="Verdana"/>
          <w:sz w:val="20"/>
          <w:szCs w:val="20"/>
          <w:lang w:eastAsia="lt-LT"/>
        </w:rPr>
        <w:footnoteReference w:id="53"/>
      </w:r>
      <w:r w:rsidRPr="00D16F4A">
        <w:rPr>
          <w:rFonts w:ascii="Verdana" w:hAnsi="Verdana"/>
          <w:sz w:val="20"/>
          <w:szCs w:val="20"/>
          <w:lang w:eastAsia="lt-LT"/>
        </w:rPr>
        <w:t>;</w:t>
      </w:r>
    </w:p>
    <w:p w14:paraId="1A9C9FEC" w14:textId="77777777" w:rsidR="00AD2D9B" w:rsidRPr="00D16F4A" w:rsidRDefault="00AD2D9B" w:rsidP="00AD2D9B">
      <w:pPr>
        <w:pStyle w:val="ListParagraph"/>
        <w:numPr>
          <w:ilvl w:val="2"/>
          <w:numId w:val="4"/>
        </w:numPr>
        <w:tabs>
          <w:tab w:val="clear" w:pos="1713"/>
          <w:tab w:val="left" w:pos="426"/>
          <w:tab w:val="left" w:pos="709"/>
          <w:tab w:val="left" w:pos="851"/>
          <w:tab w:val="left" w:pos="1276"/>
          <w:tab w:val="num" w:pos="3130"/>
        </w:tabs>
        <w:ind w:left="0" w:firstLine="0"/>
        <w:contextualSpacing w:val="0"/>
        <w:jc w:val="both"/>
        <w:rPr>
          <w:rFonts w:ascii="Verdana" w:hAnsi="Verdana"/>
          <w:sz w:val="20"/>
          <w:szCs w:val="20"/>
          <w:lang w:eastAsia="lt-LT"/>
        </w:rPr>
      </w:pPr>
      <w:r w:rsidRPr="00D16F4A">
        <w:rPr>
          <w:rFonts w:ascii="Verdana" w:hAnsi="Verdana"/>
          <w:sz w:val="20"/>
          <w:szCs w:val="20"/>
          <w:lang w:eastAsia="lt-LT"/>
        </w:rPr>
        <w:t>patalpų ir patalpose esantys elementai ir jų paviršių dangos turi būti valomi ir dezinfekuojami nuo viršaus link apačios</w:t>
      </w:r>
      <w:r w:rsidRPr="00D16F4A">
        <w:rPr>
          <w:rStyle w:val="FootnoteReference"/>
          <w:rFonts w:ascii="Verdana" w:hAnsi="Verdana"/>
          <w:sz w:val="20"/>
          <w:szCs w:val="20"/>
          <w:lang w:eastAsia="lt-LT"/>
        </w:rPr>
        <w:footnoteReference w:id="54"/>
      </w:r>
      <w:r w:rsidRPr="00D16F4A">
        <w:rPr>
          <w:rFonts w:ascii="Verdana" w:hAnsi="Verdana"/>
          <w:sz w:val="20"/>
          <w:szCs w:val="20"/>
          <w:lang w:eastAsia="lt-LT"/>
        </w:rPr>
        <w:t>;</w:t>
      </w:r>
    </w:p>
    <w:p w14:paraId="05AFD138" w14:textId="77777777" w:rsidR="00AD2D9B" w:rsidRPr="00D16F4A" w:rsidRDefault="00AD2D9B" w:rsidP="00AD2D9B">
      <w:pPr>
        <w:pStyle w:val="ListParagraph"/>
        <w:numPr>
          <w:ilvl w:val="2"/>
          <w:numId w:val="4"/>
        </w:numPr>
        <w:tabs>
          <w:tab w:val="clear" w:pos="1713"/>
          <w:tab w:val="left" w:pos="426"/>
          <w:tab w:val="left" w:pos="709"/>
          <w:tab w:val="left" w:pos="851"/>
          <w:tab w:val="left" w:pos="1276"/>
          <w:tab w:val="num" w:pos="3130"/>
        </w:tabs>
        <w:ind w:left="0" w:firstLine="0"/>
        <w:contextualSpacing w:val="0"/>
        <w:jc w:val="both"/>
        <w:rPr>
          <w:rFonts w:ascii="Verdana" w:hAnsi="Verdana"/>
          <w:sz w:val="20"/>
          <w:szCs w:val="20"/>
          <w:lang w:eastAsia="lt-LT"/>
        </w:rPr>
      </w:pPr>
      <w:r w:rsidRPr="00D16F4A">
        <w:rPr>
          <w:rFonts w:ascii="Verdana" w:hAnsi="Verdana"/>
          <w:sz w:val="20"/>
          <w:szCs w:val="20"/>
          <w:lang w:eastAsia="lt-LT"/>
        </w:rPr>
        <w:t>patalpos su jose esančiais elementais valomi pagal arba prieš laikrodžio rodyklę principu.</w:t>
      </w:r>
      <w:bookmarkStart w:id="3" w:name="_Toc524461949"/>
    </w:p>
    <w:bookmarkEnd w:id="3"/>
    <w:p w14:paraId="44F9F276"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sz w:val="20"/>
          <w:szCs w:val="20"/>
        </w:rPr>
        <w:t>Teikėjo darbuotojai turi būti apmokyti tinkamai atlikti atliekų tvarkymą ir rūšiavimą pagal nustatytas PO procedūras ir atitinkamus Lietuvos Respublikos teisės aktus.</w:t>
      </w:r>
    </w:p>
    <w:p w14:paraId="43D77DA5"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eastAsia="Times New Roman" w:hAnsi="Verdana"/>
          <w:color w:val="000000" w:themeColor="text1"/>
          <w:sz w:val="20"/>
          <w:szCs w:val="20"/>
        </w:rPr>
      </w:pPr>
      <w:r w:rsidRPr="00D16F4A">
        <w:rPr>
          <w:rFonts w:ascii="Verdana" w:eastAsia="Times New Roman" w:hAnsi="Verdana"/>
          <w:sz w:val="20"/>
          <w:szCs w:val="20"/>
        </w:rPr>
        <w:t xml:space="preserve">Teikėjo darbuotojams </w:t>
      </w:r>
      <w:r w:rsidRPr="00D16F4A">
        <w:rPr>
          <w:rFonts w:ascii="Verdana" w:eastAsia="Times New Roman" w:hAnsi="Verdana"/>
          <w:color w:val="000000" w:themeColor="text1"/>
          <w:sz w:val="20"/>
          <w:szCs w:val="20"/>
        </w:rPr>
        <w:t>griežtai draudžiama atvykti į PO objektus, jeigu jie jaučiasi blogai (t. y. pasireiškia peršalimo, ūmių viršutinių kvėpavimo takų infekcijų, ūmių žarnyno infekcijų ir kitų užkrečiamųjų ligų požymiai), kūno temperatūra viršija 37,3 °С (ar kitą tuo laikotarpiu taikomą aktualų temperatūros rodiklį), turi privalomai izoliuotis ir (ar), kaip tai nurodo LR kompetentingos institucijos.</w:t>
      </w:r>
    </w:p>
    <w:p w14:paraId="3CFC088B"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eastAsia="Times New Roman" w:hAnsi="Verdana"/>
          <w:color w:val="000000" w:themeColor="text1"/>
          <w:sz w:val="20"/>
          <w:szCs w:val="20"/>
        </w:rPr>
      </w:pPr>
      <w:r w:rsidRPr="00D16F4A">
        <w:rPr>
          <w:rFonts w:ascii="Verdana" w:eastAsia="Times New Roman" w:hAnsi="Verdana"/>
          <w:color w:val="000000" w:themeColor="text1"/>
          <w:sz w:val="20"/>
          <w:szCs w:val="20"/>
        </w:rPr>
        <w:t xml:space="preserve">Atvykus į darbo vietą PO turi teisę reikalauti pasimatuoti kūno temperatūrą ir atitinkamus asmens duomenis registruoti, kiek tai yra susiję ir reikalaujama pagal esamą epidemiologinę situaciją. </w:t>
      </w:r>
    </w:p>
    <w:p w14:paraId="2BE0A207"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eastAsia="Times New Roman" w:hAnsi="Verdana"/>
          <w:color w:val="000000" w:themeColor="text1"/>
          <w:sz w:val="20"/>
          <w:szCs w:val="20"/>
        </w:rPr>
      </w:pPr>
      <w:r w:rsidRPr="00D16F4A">
        <w:rPr>
          <w:rFonts w:ascii="Verdana" w:eastAsia="Times New Roman" w:hAnsi="Verdana"/>
          <w:color w:val="000000" w:themeColor="text1"/>
          <w:sz w:val="20"/>
          <w:szCs w:val="20"/>
        </w:rPr>
        <w:t>PO ir PO objektų naudotojų darbo metu AAP (AAP pasirūpina teikėjas savo sąskaita), atsižvelgiant į tuo metu esamą epidemiologinę situaciją, teisės aktus ir išleistas kompetentingų Lietuvos Respublikos institucijų rekomendacijas.</w:t>
      </w:r>
    </w:p>
    <w:p w14:paraId="63B49EBD"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eastAsia="Times New Roman" w:hAnsi="Verdana"/>
          <w:color w:val="000000" w:themeColor="text1"/>
          <w:sz w:val="20"/>
          <w:szCs w:val="20"/>
        </w:rPr>
      </w:pPr>
      <w:r w:rsidRPr="00D16F4A">
        <w:rPr>
          <w:rFonts w:ascii="Verdana" w:eastAsia="Times New Roman" w:hAnsi="Verdana"/>
          <w:color w:val="000000" w:themeColor="text1"/>
          <w:sz w:val="20"/>
          <w:szCs w:val="20"/>
        </w:rPr>
        <w:t>Paslaugų teikimo metu laikykis griežtos rankų higienos (t. y. plauti rankas muilu ir šiltu tekančiu vandeniu, dezinfekuoti jas dezinfekcinėmis priemonėmis teikėjo sąskaita), vengti liesti rankomis veidą, akis, nosį, burną ir kt., laikytis kosėjimo ir čiaudėjimo etiketo bei kitų aktualių kompetentingų institucijų reikalavimų ir rekomendacijų teikėjo sąskaita.</w:t>
      </w:r>
    </w:p>
    <w:p w14:paraId="233A9B58"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eastAsia="Times New Roman" w:hAnsi="Verdana"/>
          <w:color w:val="000000" w:themeColor="text1"/>
          <w:sz w:val="20"/>
          <w:szCs w:val="20"/>
        </w:rPr>
      </w:pPr>
      <w:r w:rsidRPr="00D16F4A">
        <w:rPr>
          <w:rFonts w:ascii="Verdana" w:eastAsia="Times New Roman" w:hAnsi="Verdana"/>
          <w:color w:val="000000" w:themeColor="text1"/>
          <w:sz w:val="20"/>
          <w:szCs w:val="20"/>
        </w:rPr>
        <w:t>Sutarties vykdymo metu, PO gali griežtinti arba švelninti asmens higienos taisykles atsižvelgiant į faktinę šalyje esančią situaciją, susijusią su visuomenės sveikatos apsaugos užtikrinimu.</w:t>
      </w:r>
    </w:p>
    <w:p w14:paraId="1A663AEA"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lang w:eastAsia="lt-LT"/>
        </w:rPr>
      </w:pPr>
      <w:r w:rsidRPr="00D16F4A">
        <w:rPr>
          <w:rFonts w:ascii="Verdana" w:hAnsi="Verdana"/>
          <w:color w:val="000000"/>
          <w:sz w:val="20"/>
          <w:szCs w:val="20"/>
        </w:rPr>
        <w:t>Teikėjas turi užtikrinti, kad jo darbuotojai, paskirti dirbti PO objektuose, patalpose bei lauko teritorijoje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5EEEE278"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sz w:val="20"/>
          <w:szCs w:val="20"/>
        </w:rPr>
      </w:pPr>
      <w:r w:rsidRPr="00D16F4A">
        <w:rPr>
          <w:rFonts w:ascii="Verdana" w:hAnsi="Verdana"/>
          <w:color w:val="000000"/>
          <w:sz w:val="20"/>
          <w:szCs w:val="20"/>
        </w:rPr>
        <w:t>Teikėjas turi būti darbuotojų, paskirtų atlikti paslaugas, darbdaviu viso Sutarties galiojimo laikotarpiu, išskyrus atvejus, kai teikėjas pasitelkia subteikėjus paslaugų atlikimui.</w:t>
      </w:r>
    </w:p>
    <w:p w14:paraId="0D731008"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color w:val="000000" w:themeColor="text1"/>
          <w:sz w:val="20"/>
          <w:szCs w:val="20"/>
        </w:rPr>
      </w:pPr>
      <w:r w:rsidRPr="00D16F4A">
        <w:rPr>
          <w:rFonts w:ascii="Verdana" w:hAnsi="Verdana"/>
          <w:color w:val="000000" w:themeColor="text1"/>
          <w:sz w:val="20"/>
          <w:szCs w:val="20"/>
        </w:rPr>
        <w:lastRenderedPageBreak/>
        <w:t>Visos paslaugos turi būti teikiamos reikiamos kvalifikacijos darbuotojų, tai apima visas PO perkamas paslaugas. Teikėjas turi užtikrinti, kad turi pakankamą kiekį reikiamos kvalifikacijos darbuotojų visos Sutarties vykdymo laiku</w:t>
      </w:r>
      <w:r w:rsidRPr="00D16F4A">
        <w:rPr>
          <w:rStyle w:val="FootnoteReference"/>
          <w:rFonts w:ascii="Verdana" w:hAnsi="Verdana"/>
          <w:color w:val="000000" w:themeColor="text1"/>
          <w:sz w:val="20"/>
          <w:szCs w:val="20"/>
        </w:rPr>
        <w:footnoteReference w:id="55"/>
      </w:r>
      <w:r w:rsidRPr="00D16F4A">
        <w:rPr>
          <w:rFonts w:ascii="Verdana" w:hAnsi="Verdana"/>
          <w:color w:val="000000" w:themeColor="text1"/>
          <w:sz w:val="20"/>
          <w:szCs w:val="20"/>
        </w:rPr>
        <w:t>. Teikėjas privalo raštu informuoti PO apie darbuotojo pakeitimą kitu, ne blogesnės kvalifikacijos darbuotoju ir pateikti reikalingą informaciją apie naują darbuotoją iš anksto, bet ne vėliau kaip prieš 3 darbo dienas iki naujo darbuotojo darbo pradžios, jeigu PO nenurodo kitaip.</w:t>
      </w:r>
    </w:p>
    <w:p w14:paraId="123AAEBE"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color w:val="000000" w:themeColor="text1"/>
          <w:sz w:val="20"/>
          <w:szCs w:val="20"/>
        </w:rPr>
      </w:pPr>
      <w:r w:rsidRPr="00D16F4A">
        <w:rPr>
          <w:rFonts w:ascii="Verdana" w:hAnsi="Verdana"/>
          <w:color w:val="000000"/>
          <w:sz w:val="20"/>
          <w:szCs w:val="20"/>
        </w:rPr>
        <w:t>Teikėjas visiškai atsako už savo darbuotojų, teikiančių paslaugas, elgesį ir veiksmus. Teikėjas turi užtikrinti darbuotojų blaivumą (0,00 promilių)</w:t>
      </w:r>
      <w:r w:rsidRPr="00D16F4A">
        <w:rPr>
          <w:rFonts w:ascii="Verdana" w:eastAsia="Times New Roman" w:hAnsi="Verdana"/>
          <w:color w:val="000000"/>
          <w:sz w:val="20"/>
          <w:szCs w:val="20"/>
          <w:lang w:eastAsia="ar-SA"/>
        </w:rPr>
        <w:t xml:space="preserve"> </w:t>
      </w:r>
      <w:r w:rsidRPr="00D16F4A">
        <w:rPr>
          <w:rFonts w:ascii="Verdana" w:hAnsi="Verdana"/>
          <w:color w:val="000000"/>
          <w:sz w:val="20"/>
          <w:szCs w:val="20"/>
        </w:rPr>
        <w:t>ar neapsvaigimą nuo narkotinių ar psichiką veikiančių medžiagų. PO turi teisę dėl pagrįstų priežasčių</w:t>
      </w:r>
      <w:r w:rsidRPr="00D16F4A">
        <w:rPr>
          <w:rStyle w:val="FootnoteReference"/>
          <w:rFonts w:ascii="Verdana" w:hAnsi="Verdana"/>
          <w:color w:val="000000"/>
          <w:sz w:val="20"/>
          <w:szCs w:val="20"/>
        </w:rPr>
        <w:footnoteReference w:id="56"/>
      </w:r>
      <w:r w:rsidRPr="00D16F4A">
        <w:rPr>
          <w:rFonts w:ascii="Verdana" w:hAnsi="Verdana"/>
          <w:color w:val="000000"/>
          <w:sz w:val="20"/>
          <w:szCs w:val="20"/>
        </w:rPr>
        <w:t xml:space="preserve"> neįleisti tokio teikėjo darbuotojo į PO objektus, apie tokį draudimą </w:t>
      </w:r>
      <w:r w:rsidRPr="00D16F4A">
        <w:rPr>
          <w:rFonts w:ascii="Verdana" w:hAnsi="Verdana"/>
          <w:color w:val="000000" w:themeColor="text1"/>
          <w:sz w:val="20"/>
          <w:szCs w:val="20"/>
        </w:rPr>
        <w:t>nedelsiant informuojant teikėją raštu</w:t>
      </w:r>
      <w:r w:rsidRPr="00D16F4A">
        <w:rPr>
          <w:rFonts w:ascii="Verdana" w:hAnsi="Verdana"/>
          <w:color w:val="000000"/>
          <w:sz w:val="20"/>
          <w:szCs w:val="20"/>
        </w:rPr>
        <w:t xml:space="preserve"> ir reikalauti teikėjo nedelsiant, bet ne vėliau kaip tos pačios pamainos metu, pakeisti darbuotoją kitu.</w:t>
      </w:r>
    </w:p>
    <w:p w14:paraId="704E6C76"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color w:val="000000" w:themeColor="text1"/>
          <w:sz w:val="20"/>
          <w:szCs w:val="20"/>
        </w:rPr>
      </w:pPr>
      <w:r w:rsidRPr="00D16F4A">
        <w:rPr>
          <w:rFonts w:ascii="Verdana" w:hAnsi="Verdana"/>
          <w:color w:val="000000"/>
          <w:sz w:val="20"/>
          <w:szCs w:val="20"/>
        </w:rPr>
        <w:t>Teikėjas sprendžia incidentus, kilusius dėl savo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0BA3E8FA" w14:textId="77777777" w:rsidR="00AD2D9B" w:rsidRPr="00D16F4A" w:rsidRDefault="00AD2D9B" w:rsidP="00AD2D9B">
      <w:pPr>
        <w:tabs>
          <w:tab w:val="left" w:pos="709"/>
          <w:tab w:val="left" w:pos="851"/>
          <w:tab w:val="left" w:pos="1134"/>
        </w:tabs>
        <w:jc w:val="both"/>
        <w:rPr>
          <w:rFonts w:ascii="Verdana" w:hAnsi="Verdana"/>
          <w:sz w:val="20"/>
          <w:szCs w:val="20"/>
        </w:rPr>
      </w:pPr>
    </w:p>
    <w:p w14:paraId="2A2D66E9" w14:textId="77777777" w:rsidR="00AD2D9B" w:rsidRPr="00D16F4A" w:rsidRDefault="00AD2D9B" w:rsidP="00AD2D9B">
      <w:pPr>
        <w:pStyle w:val="ListParagraph"/>
        <w:numPr>
          <w:ilvl w:val="0"/>
          <w:numId w:val="4"/>
        </w:numPr>
        <w:tabs>
          <w:tab w:val="left" w:pos="426"/>
          <w:tab w:val="left" w:pos="709"/>
          <w:tab w:val="left" w:pos="993"/>
        </w:tabs>
        <w:ind w:left="0" w:firstLine="0"/>
        <w:jc w:val="both"/>
        <w:rPr>
          <w:rFonts w:ascii="Verdana" w:hAnsi="Verdana"/>
          <w:b/>
          <w:bCs/>
          <w:sz w:val="20"/>
          <w:szCs w:val="20"/>
        </w:rPr>
      </w:pPr>
      <w:r w:rsidRPr="00D16F4A">
        <w:rPr>
          <w:rFonts w:ascii="Verdana" w:hAnsi="Verdana"/>
          <w:b/>
          <w:bCs/>
          <w:sz w:val="20"/>
          <w:szCs w:val="20"/>
        </w:rPr>
        <w:t>REIKALAVIMAI KONTROLEI IR PASLAUGŲ ORGANIZAVIMUI</w:t>
      </w:r>
    </w:p>
    <w:p w14:paraId="2AD1B2F1" w14:textId="77777777" w:rsidR="00AD2D9B" w:rsidRPr="00D16F4A" w:rsidRDefault="00AD2D9B" w:rsidP="00AD2D9B">
      <w:pPr>
        <w:tabs>
          <w:tab w:val="left" w:pos="709"/>
          <w:tab w:val="left" w:pos="851"/>
          <w:tab w:val="left" w:pos="1134"/>
        </w:tabs>
        <w:jc w:val="both"/>
        <w:rPr>
          <w:rFonts w:ascii="Verdana" w:hAnsi="Verdana"/>
          <w:sz w:val="20"/>
          <w:szCs w:val="20"/>
        </w:rPr>
      </w:pPr>
    </w:p>
    <w:p w14:paraId="49CA872A"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color w:val="000000" w:themeColor="text1"/>
          <w:sz w:val="20"/>
          <w:szCs w:val="20"/>
        </w:rPr>
      </w:pPr>
      <w:r w:rsidRPr="00D16F4A">
        <w:rPr>
          <w:rFonts w:ascii="Verdana" w:hAnsi="Verdana"/>
          <w:color w:val="000000"/>
          <w:sz w:val="20"/>
          <w:szCs w:val="20"/>
        </w:rPr>
        <w:t>Teikėjas turi paskirti asmenis</w:t>
      </w:r>
      <w:r w:rsidRPr="00D16F4A">
        <w:rPr>
          <w:rStyle w:val="FootnoteReference"/>
          <w:rFonts w:ascii="Verdana" w:hAnsi="Verdana"/>
          <w:color w:val="000000"/>
          <w:sz w:val="20"/>
          <w:szCs w:val="20"/>
        </w:rPr>
        <w:footnoteReference w:id="57"/>
      </w:r>
      <w:r w:rsidRPr="00D16F4A">
        <w:rPr>
          <w:rFonts w:ascii="Verdana" w:hAnsi="Verdana"/>
          <w:color w:val="000000"/>
          <w:sz w:val="20"/>
          <w:szCs w:val="20"/>
        </w:rPr>
        <w:t xml:space="preserve">, atsakingus už nuolatinį darbų organizavimą, koordinavimą, reikalavimų ir reikalaujamų pirkimo dokumentuose ir Sutartyje rezultatų suteikimą, terminų laikymąsi, personalo aprūpinimą medžiagomis bei valymo priemonėmis, darbuotojų apmokymus, reikalui esant jų pakeitimą, </w:t>
      </w:r>
      <w:r>
        <w:rPr>
          <w:rFonts w:ascii="Verdana" w:hAnsi="Verdana"/>
          <w:color w:val="000000"/>
          <w:sz w:val="20"/>
          <w:szCs w:val="20"/>
        </w:rPr>
        <w:t xml:space="preserve">paslaugoms suteikti paskirtų darbuotojų atvykimo į darbą priežiūrą, </w:t>
      </w:r>
      <w:r w:rsidRPr="00D16F4A">
        <w:rPr>
          <w:rFonts w:ascii="Verdana" w:hAnsi="Verdana"/>
          <w:color w:val="000000"/>
          <w:sz w:val="20"/>
          <w:szCs w:val="20"/>
        </w:rPr>
        <w:t>nuolatinę teikiamų paslaugų priežiūrą ir kitų iškilusių problemų išsprendimą PO objektuose</w:t>
      </w:r>
      <w:r>
        <w:rPr>
          <w:rFonts w:ascii="Verdana" w:hAnsi="Verdana"/>
          <w:color w:val="000000"/>
          <w:sz w:val="20"/>
          <w:szCs w:val="20"/>
        </w:rPr>
        <w:t xml:space="preserve"> bei teikiamų paslaugų kokybės kontrolę.</w:t>
      </w:r>
      <w:r w:rsidRPr="00D16F4A">
        <w:rPr>
          <w:rFonts w:ascii="Verdana" w:hAnsi="Verdana"/>
          <w:color w:val="000000"/>
          <w:sz w:val="20"/>
          <w:szCs w:val="20"/>
        </w:rPr>
        <w:t xml:space="preserve"> </w:t>
      </w:r>
      <w:r>
        <w:rPr>
          <w:rFonts w:ascii="Verdana" w:hAnsi="Verdana"/>
          <w:color w:val="000000"/>
          <w:sz w:val="20"/>
          <w:szCs w:val="20"/>
        </w:rPr>
        <w:t xml:space="preserve">Dirbančių </w:t>
      </w:r>
      <w:r w:rsidRPr="00D16F4A">
        <w:rPr>
          <w:rFonts w:ascii="Verdana" w:hAnsi="Verdana"/>
          <w:color w:val="000000"/>
          <w:sz w:val="20"/>
          <w:szCs w:val="20"/>
        </w:rPr>
        <w:t>asmenų kiekį turi įsivertinti pats teikėjas, užtikrindamas PO pateiktų reikalavimų</w:t>
      </w:r>
      <w:r>
        <w:rPr>
          <w:rFonts w:ascii="Verdana" w:hAnsi="Verdana"/>
          <w:color w:val="000000"/>
          <w:sz w:val="20"/>
          <w:szCs w:val="20"/>
        </w:rPr>
        <w:t xml:space="preserve"> kokybišką</w:t>
      </w:r>
      <w:r w:rsidRPr="00D16F4A">
        <w:rPr>
          <w:rFonts w:ascii="Verdana" w:hAnsi="Verdana"/>
          <w:color w:val="000000"/>
          <w:sz w:val="20"/>
          <w:szCs w:val="20"/>
        </w:rPr>
        <w:t xml:space="preserve"> įvykdymą. PO turi būti nuolatos informuojamas apie pakeitimus. PO turi teisę reikalauti teikėjo atlikti pakeitimus darbų ir kokybės kontrolės organizavimo procesuose, jeigu teikėjo sudaryta sistema neatitinka PO reikalavimų.</w:t>
      </w:r>
    </w:p>
    <w:p w14:paraId="79B03843" w14:textId="77777777" w:rsidR="00AD2D9B" w:rsidRPr="00D16F4A" w:rsidRDefault="00AD2D9B" w:rsidP="00AD2D9B">
      <w:pPr>
        <w:pStyle w:val="ListParagraph"/>
        <w:numPr>
          <w:ilvl w:val="1"/>
          <w:numId w:val="4"/>
        </w:numPr>
        <w:tabs>
          <w:tab w:val="left" w:pos="567"/>
          <w:tab w:val="left" w:pos="851"/>
          <w:tab w:val="num" w:pos="927"/>
          <w:tab w:val="left" w:pos="1134"/>
        </w:tabs>
        <w:ind w:left="0" w:firstLine="0"/>
        <w:jc w:val="both"/>
        <w:rPr>
          <w:rFonts w:ascii="Verdana" w:hAnsi="Verdana"/>
          <w:color w:val="000000" w:themeColor="text1"/>
          <w:sz w:val="20"/>
          <w:szCs w:val="20"/>
        </w:rPr>
      </w:pPr>
      <w:r w:rsidRPr="00D16F4A">
        <w:rPr>
          <w:rFonts w:ascii="Verdana" w:hAnsi="Verdana"/>
          <w:color w:val="000000"/>
          <w:sz w:val="20"/>
          <w:szCs w:val="20"/>
          <w:shd w:val="clear" w:color="auto" w:fill="FFFFFF"/>
        </w:rPr>
        <w:t>Teikėjo paskirti darbuotojai, atsakingi už objektų valymo darbų organizavimą, užtikrinantys nuolatinę paslaugų teikimo kokybės kontrolę</w:t>
      </w:r>
      <w:r w:rsidRPr="00D16F4A">
        <w:rPr>
          <w:rFonts w:ascii="Verdana" w:hAnsi="Verdana"/>
          <w:b/>
          <w:bCs/>
          <w:color w:val="000000"/>
          <w:sz w:val="20"/>
          <w:szCs w:val="20"/>
          <w:shd w:val="clear" w:color="auto" w:fill="FFFFFF"/>
        </w:rPr>
        <w:t xml:space="preserve"> </w:t>
      </w:r>
      <w:r w:rsidRPr="00D16F4A">
        <w:rPr>
          <w:rFonts w:ascii="Verdana" w:hAnsi="Verdana"/>
          <w:color w:val="000000"/>
          <w:sz w:val="20"/>
          <w:szCs w:val="20"/>
          <w:shd w:val="clear" w:color="auto" w:fill="FFFFFF"/>
        </w:rPr>
        <w:t xml:space="preserve">bei nepriekaištingą švarą turi </w:t>
      </w:r>
      <w:r w:rsidRPr="00D16F4A">
        <w:rPr>
          <w:rFonts w:ascii="Verdana" w:hAnsi="Verdana"/>
          <w:sz w:val="20"/>
          <w:szCs w:val="20"/>
          <w:shd w:val="clear" w:color="auto" w:fill="FFFFFF"/>
        </w:rPr>
        <w:t>reguliariai</w:t>
      </w:r>
      <w:r w:rsidRPr="00D16F4A">
        <w:rPr>
          <w:rStyle w:val="FootnoteReference"/>
          <w:rFonts w:ascii="Verdana" w:hAnsi="Verdana"/>
          <w:sz w:val="20"/>
          <w:szCs w:val="20"/>
          <w:shd w:val="clear" w:color="auto" w:fill="FFFFFF"/>
        </w:rPr>
        <w:footnoteReference w:id="58"/>
      </w:r>
      <w:r w:rsidRPr="00D16F4A">
        <w:rPr>
          <w:rFonts w:ascii="Verdana" w:hAnsi="Verdana"/>
          <w:sz w:val="20"/>
          <w:szCs w:val="20"/>
          <w:shd w:val="clear" w:color="auto" w:fill="FFFFFF"/>
        </w:rPr>
        <w:t xml:space="preserve"> </w:t>
      </w:r>
      <w:r w:rsidRPr="00D16F4A">
        <w:rPr>
          <w:rFonts w:ascii="Verdana" w:hAnsi="Verdana"/>
          <w:color w:val="000000"/>
          <w:sz w:val="20"/>
          <w:szCs w:val="20"/>
          <w:shd w:val="clear" w:color="auto" w:fill="FFFFFF"/>
        </w:rPr>
        <w:t xml:space="preserve">lankytis objektuose. </w:t>
      </w:r>
      <w:r w:rsidRPr="00D16F4A">
        <w:rPr>
          <w:rFonts w:ascii="Verdana" w:hAnsi="Verdana"/>
          <w:sz w:val="20"/>
          <w:szCs w:val="20"/>
          <w:lang w:eastAsia="lt-LT"/>
        </w:rPr>
        <w:t>Teikėjas turi užtikrinti kasdieninę ir nuolatinę paslaugų kontrolę</w:t>
      </w:r>
      <w:r w:rsidRPr="00D16F4A">
        <w:rPr>
          <w:rFonts w:ascii="Verdana" w:hAnsi="Verdana"/>
          <w:b/>
          <w:bCs/>
          <w:sz w:val="20"/>
          <w:szCs w:val="20"/>
          <w:lang w:eastAsia="lt-LT"/>
        </w:rPr>
        <w:t xml:space="preserve"> </w:t>
      </w:r>
      <w:r w:rsidRPr="00D16F4A">
        <w:rPr>
          <w:rFonts w:ascii="Verdana" w:hAnsi="Verdana"/>
          <w:sz w:val="20"/>
          <w:szCs w:val="20"/>
          <w:lang w:eastAsia="lt-LT"/>
        </w:rPr>
        <w:t>bei ne žemesnio nei PO reikalaujamo kokybės lygio (KL) palaikymą bei minimalų objekto priimtiną valymo paslaugų kokybės lygio (PKL) suteikimą</w:t>
      </w:r>
      <w:r w:rsidRPr="00D16F4A">
        <w:rPr>
          <w:rStyle w:val="FootnoteReference"/>
          <w:rFonts w:ascii="Verdana" w:hAnsi="Verdana"/>
          <w:sz w:val="20"/>
          <w:szCs w:val="20"/>
          <w:lang w:eastAsia="lt-LT"/>
        </w:rPr>
        <w:footnoteReference w:id="59"/>
      </w:r>
      <w:r w:rsidRPr="00D16F4A">
        <w:rPr>
          <w:rFonts w:ascii="Verdana" w:hAnsi="Verdana"/>
          <w:sz w:val="20"/>
          <w:szCs w:val="20"/>
          <w:lang w:eastAsia="lt-LT"/>
        </w:rPr>
        <w:t xml:space="preserve"> ir kitų techninės specifikacijos, Sutarties ir pirkimo dokumentų reikalavimų tinkamą įvykdymą, atitinkantį šio pirkimo dokumentus. Teikėjas taip pat turi užtikrinti nuolatinę ryšio su paslaugas teikiančiais darbuotojais galimybę, teikėjo darbuotojai, atsakingi už Sutarties vykdymą ir administravimą, turi</w:t>
      </w:r>
      <w:r w:rsidRPr="00D16F4A">
        <w:rPr>
          <w:rFonts w:ascii="Verdana" w:hAnsi="Verdana"/>
          <w:color w:val="000000"/>
          <w:sz w:val="20"/>
          <w:szCs w:val="20"/>
          <w:shd w:val="clear" w:color="auto" w:fill="FFFFFF"/>
        </w:rPr>
        <w:t xml:space="preserve"> būti pasiekiami teikėjo suteiktomis komunikacijos priemonėmis Sutarties vykdymo metu.</w:t>
      </w:r>
    </w:p>
    <w:p w14:paraId="786B52A7"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color w:val="000000"/>
          <w:sz w:val="20"/>
          <w:szCs w:val="20"/>
        </w:rPr>
      </w:pPr>
      <w:r w:rsidRPr="00D16F4A">
        <w:rPr>
          <w:rFonts w:ascii="Verdana" w:eastAsia="Times New Roman" w:hAnsi="Verdana"/>
          <w:color w:val="000000"/>
          <w:sz w:val="20"/>
          <w:szCs w:val="20"/>
          <w:highlight w:val="white"/>
        </w:rPr>
        <w:t xml:space="preserve">Teikėjas turi </w:t>
      </w:r>
      <w:r w:rsidRPr="00D16F4A">
        <w:rPr>
          <w:rFonts w:ascii="Verdana" w:eastAsia="Times New Roman" w:hAnsi="Verdana"/>
          <w:color w:val="000000"/>
          <w:sz w:val="20"/>
          <w:szCs w:val="20"/>
        </w:rPr>
        <w:t>vykdyti savikontrolės auditus</w:t>
      </w:r>
      <w:r w:rsidRPr="00D16F4A">
        <w:rPr>
          <w:rFonts w:ascii="Verdana" w:eastAsia="Times New Roman" w:hAnsi="Verdana"/>
          <w:color w:val="000000"/>
          <w:sz w:val="20"/>
          <w:szCs w:val="20"/>
          <w:highlight w:val="white"/>
        </w:rPr>
        <w:t xml:space="preserve"> ir atlikti objektų, įskaitant vidaus patalpų ir lauko teritorijos, paslaugų atitikties įvertinimą pagal pateiktus PO reikalavimus, dažnius</w:t>
      </w:r>
      <w:r w:rsidRPr="00D16F4A">
        <w:rPr>
          <w:rStyle w:val="FootnoteReference"/>
          <w:rFonts w:ascii="Verdana" w:eastAsia="Times New Roman" w:hAnsi="Verdana"/>
          <w:color w:val="000000"/>
          <w:sz w:val="20"/>
          <w:szCs w:val="20"/>
          <w:highlight w:val="white"/>
        </w:rPr>
        <w:footnoteReference w:id="60"/>
      </w:r>
      <w:r w:rsidRPr="00D16F4A">
        <w:rPr>
          <w:rFonts w:ascii="Verdana" w:eastAsia="Times New Roman" w:hAnsi="Verdana"/>
          <w:color w:val="000000"/>
          <w:sz w:val="20"/>
          <w:szCs w:val="20"/>
          <w:highlight w:val="white"/>
        </w:rPr>
        <w:t xml:space="preserve"> ir nurodytus 2 priede imties dydžius (n), rastos neatitiktys turi būti pašalintos per Standarte nurodytus terminus, jeigu PO nenurodo kitaip.</w:t>
      </w:r>
    </w:p>
    <w:p w14:paraId="484EDBA9"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color w:val="000000"/>
          <w:sz w:val="20"/>
          <w:szCs w:val="20"/>
        </w:rPr>
      </w:pPr>
      <w:r w:rsidRPr="00D16F4A">
        <w:rPr>
          <w:rFonts w:ascii="Verdana" w:eastAsia="Times New Roman" w:hAnsi="Verdana"/>
          <w:color w:val="000000"/>
          <w:sz w:val="20"/>
          <w:szCs w:val="20"/>
          <w:highlight w:val="white"/>
        </w:rPr>
        <w:t>Teikėjas turi atlikti atitikties reikalavimams įvertinimą</w:t>
      </w:r>
      <w:r w:rsidRPr="00D16F4A">
        <w:rPr>
          <w:rStyle w:val="FootnoteReference"/>
          <w:rFonts w:ascii="Verdana" w:eastAsia="Times New Roman" w:hAnsi="Verdana"/>
          <w:color w:val="000000"/>
          <w:sz w:val="20"/>
          <w:szCs w:val="20"/>
          <w:highlight w:val="white"/>
        </w:rPr>
        <w:footnoteReference w:id="61"/>
      </w:r>
      <w:r w:rsidRPr="00D16F4A">
        <w:rPr>
          <w:rFonts w:ascii="Verdana" w:eastAsia="Times New Roman" w:hAnsi="Verdana"/>
          <w:color w:val="000000"/>
          <w:sz w:val="20"/>
          <w:szCs w:val="20"/>
          <w:highlight w:val="white"/>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Pr="00D16F4A">
        <w:rPr>
          <w:rStyle w:val="FootnoteReference"/>
          <w:rFonts w:ascii="Verdana" w:eastAsia="Times New Roman" w:hAnsi="Verdana"/>
          <w:color w:val="000000"/>
          <w:sz w:val="20"/>
          <w:szCs w:val="20"/>
          <w:highlight w:val="white"/>
        </w:rPr>
        <w:footnoteReference w:id="62"/>
      </w:r>
      <w:r w:rsidRPr="00D16F4A">
        <w:rPr>
          <w:rFonts w:ascii="Verdana" w:eastAsia="Times New Roman" w:hAnsi="Verdana"/>
          <w:color w:val="000000"/>
          <w:sz w:val="20"/>
          <w:szCs w:val="20"/>
          <w:highlight w:val="white"/>
        </w:rPr>
        <w:t xml:space="preserve"> ir savikontrolės auditų ataskaitos</w:t>
      </w:r>
      <w:r w:rsidRPr="00D16F4A">
        <w:rPr>
          <w:rStyle w:val="FootnoteReference"/>
          <w:rFonts w:ascii="Verdana" w:eastAsia="Times New Roman" w:hAnsi="Verdana"/>
          <w:color w:val="000000"/>
          <w:sz w:val="20"/>
          <w:szCs w:val="20"/>
          <w:highlight w:val="white"/>
        </w:rPr>
        <w:footnoteReference w:id="63"/>
      </w:r>
      <w:r w:rsidRPr="00D16F4A">
        <w:rPr>
          <w:rFonts w:ascii="Verdana" w:eastAsia="Times New Roman" w:hAnsi="Verdana"/>
          <w:color w:val="000000"/>
          <w:sz w:val="20"/>
          <w:szCs w:val="20"/>
          <w:highlight w:val="white"/>
        </w:rPr>
        <w:t xml:space="preserve"> turi būti perduotos PO ne vėliau nei per 1 darbo dieną nuo tokio atlikto audito, dokumentai persiunčiami PO nurodytu el. paštu arba per PO nurodytą IT sistemą.</w:t>
      </w:r>
      <w:r w:rsidRPr="00D16F4A">
        <w:rPr>
          <w:rFonts w:ascii="Verdana" w:eastAsia="Times New Roman" w:hAnsi="Verdana"/>
          <w:color w:val="000000"/>
          <w:sz w:val="20"/>
          <w:szCs w:val="20"/>
        </w:rPr>
        <w:t xml:space="preserve"> Sutarties vykdymo metu teikėjas turi informuoti PO apie atliekamų savikontrolės auditų datas, bet ne vėliau kaip prieš 5 darbo dienas prieš atliekant tokį kiekvieno objekto savikontrolės auditą. Atliekant kiekvieno objekto savikontrolės auditą turi būti naudojami 2 priede pateikti imties dydžiai (n). PO turi teisę atsiųsti PO paskirtus asmenis į teikėjo savikontrolės auditus. Jeigu savikontrolės audito metu objekto minimalus </w:t>
      </w:r>
      <w:r w:rsidRPr="00D16F4A">
        <w:rPr>
          <w:rFonts w:ascii="Verdana" w:eastAsia="Times New Roman" w:hAnsi="Verdana"/>
          <w:color w:val="000000"/>
          <w:sz w:val="20"/>
          <w:szCs w:val="20"/>
        </w:rPr>
        <w:lastRenderedPageBreak/>
        <w:t>priimtinas valymo paslaugų kokybės lygis (PKL) yra nepriimtinas, teikėjas turi atlikti papildomą tokio objekto auditą pagal Standarte nustatytas procedūras, papildomų auditų metu v</w:t>
      </w:r>
      <w:r w:rsidRPr="00D16F4A">
        <w:rPr>
          <w:rFonts w:ascii="Verdana" w:eastAsia="Times New Roman" w:hAnsi="Verdana"/>
          <w:color w:val="000000"/>
          <w:sz w:val="20"/>
          <w:szCs w:val="20"/>
          <w:highlight w:val="white"/>
        </w:rPr>
        <w:t>isos užpildytos tikrinamų vienetų (TV) atitikties įvertinimo formos</w:t>
      </w:r>
      <w:r w:rsidRPr="00D16F4A">
        <w:rPr>
          <w:rStyle w:val="FootnoteReference"/>
          <w:rFonts w:ascii="Verdana" w:eastAsia="Times New Roman" w:hAnsi="Verdana"/>
          <w:color w:val="000000"/>
          <w:sz w:val="20"/>
          <w:szCs w:val="20"/>
          <w:highlight w:val="white"/>
        </w:rPr>
        <w:footnoteReference w:id="64"/>
      </w:r>
      <w:r w:rsidRPr="00D16F4A">
        <w:rPr>
          <w:rFonts w:ascii="Verdana" w:eastAsia="Times New Roman" w:hAnsi="Verdana"/>
          <w:color w:val="000000"/>
          <w:sz w:val="20"/>
          <w:szCs w:val="20"/>
          <w:highlight w:val="white"/>
        </w:rPr>
        <w:t xml:space="preserve"> ir savikontrolės auditų ataskaitos</w:t>
      </w:r>
      <w:r w:rsidRPr="00D16F4A">
        <w:rPr>
          <w:rStyle w:val="FootnoteReference"/>
          <w:rFonts w:ascii="Verdana" w:eastAsia="Times New Roman" w:hAnsi="Verdana"/>
          <w:color w:val="000000"/>
          <w:sz w:val="20"/>
          <w:szCs w:val="20"/>
          <w:highlight w:val="white"/>
        </w:rPr>
        <w:footnoteReference w:id="65"/>
      </w:r>
      <w:r w:rsidRPr="00D16F4A">
        <w:rPr>
          <w:rFonts w:ascii="Verdana" w:eastAsia="Times New Roman" w:hAnsi="Verdana"/>
          <w:color w:val="000000"/>
          <w:sz w:val="20"/>
          <w:szCs w:val="20"/>
          <w:highlight w:val="white"/>
        </w:rPr>
        <w:t xml:space="preserve"> turi būti perduotos PO ne vėliau nei per 1 darbo dieną nuo tokio atlikto audito, dokumentai persiunčiami PO nurodytu el. paštu arba per PO nurodytą IT sistemą.</w:t>
      </w:r>
    </w:p>
    <w:p w14:paraId="144DBA23"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color w:val="000000"/>
          <w:sz w:val="20"/>
          <w:szCs w:val="20"/>
        </w:rPr>
      </w:pPr>
      <w:r w:rsidRPr="00D16F4A">
        <w:rPr>
          <w:rFonts w:ascii="Verdana" w:hAnsi="Verdana"/>
          <w:bCs/>
          <w:color w:val="000000"/>
          <w:sz w:val="20"/>
          <w:szCs w:val="20"/>
        </w:rPr>
        <w:t xml:space="preserve">Sutarties vykdymo metu, bet kurio paslaugų teikimo metu ar po suteiktos paslaugos </w:t>
      </w:r>
      <w:r w:rsidRPr="00D16F4A">
        <w:rPr>
          <w:rFonts w:ascii="Verdana" w:eastAsia="Times New Roman" w:hAnsi="Verdana"/>
          <w:color w:val="000000"/>
          <w:sz w:val="20"/>
          <w:szCs w:val="20"/>
        </w:rPr>
        <w:t xml:space="preserve">PO paskirti asmenys ir (ar) PO paskirta išorės audito įmonė turi teisę vykdyti neplaninę, planinę ir nuolatinę teikėjo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teikėjo naudojamą darbo įrangą ir priemones, skirtas paslaugų teikimui, jų atitikimą keliamiems teisės aktų, aplinkosaugos ir sutartiniams reikalavimams ar bendrai tokių paslaugų teikimo praktikai; c) reikalauti, kad teikėjo darbuotojai per teikėjo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pateiktas procedūras bei nustatyti teikėjo suteiktus kokybės lygius (KL) ir minimalų objekto priimtiną valymo paslaugų kokybės lygį (PKL) bei jų atitiktį PO reikalavimams; f) vertinti teikėjo teikiamas paslaugas ir jų kokybę bei efektyvumą apibrėžtomis metodikomis; g) atlikti </w:t>
      </w:r>
      <w:r w:rsidRPr="00D16F4A">
        <w:rPr>
          <w:rFonts w:ascii="Verdana" w:hAnsi="Verdana"/>
          <w:sz w:val="20"/>
          <w:szCs w:val="20"/>
        </w:rPr>
        <w:t xml:space="preserve">vizualinį faktiškai atliekamų valymo ir priežiūros technologijų vertinimą; g) </w:t>
      </w:r>
      <w:r w:rsidRPr="00D16F4A">
        <w:rPr>
          <w:rFonts w:ascii="Verdana" w:eastAsia="Times New Roman" w:hAnsi="Verdana"/>
          <w:color w:val="000000"/>
          <w:sz w:val="20"/>
          <w:szCs w:val="20"/>
        </w:rPr>
        <w:t>kitais numatytais būdais. Teikėjas turi susipažinti su paslaugų įvertinimo rezultatais ir užregistruotais neatitikimais bei juos pašalinti per PO nurodytą laikotarpį. PO gali nurodyti visiems auditams taikomus imties dydžius (n) ir po Sutarties pasirašymo.</w:t>
      </w:r>
    </w:p>
    <w:p w14:paraId="04EA9F18"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color w:val="000000"/>
          <w:sz w:val="20"/>
          <w:szCs w:val="20"/>
        </w:rPr>
      </w:pPr>
      <w:r w:rsidRPr="00D16F4A">
        <w:rPr>
          <w:rFonts w:ascii="Verdana" w:hAnsi="Verdana"/>
          <w:color w:val="000000" w:themeColor="text1"/>
          <w:sz w:val="20"/>
          <w:szCs w:val="20"/>
        </w:rPr>
        <w:t>PO paskirtiems asmenims Sutarties vykdymo metu patikrinus paslaugų teikimo kokybę ir (ar) nustačius paslaugų teikimo trūkumus arba faktą, jog buvo vėluojama teikti paslaugas, paslaugos iš viso neteikiamos arba pažeidžiami kiti sutartiniai įsipareigojimai – PO teikėjui pateikia pretenziją, surašant neatitikties aktą ir persiunčiant jį už Sutarties vykdymą atsakingam teikėjo asmeniui elektroniniu paštu</w:t>
      </w:r>
      <w:r w:rsidRPr="00D16F4A">
        <w:rPr>
          <w:rStyle w:val="FootnoteReference"/>
          <w:rFonts w:ascii="Verdana" w:hAnsi="Verdana"/>
          <w:color w:val="000000" w:themeColor="text1"/>
          <w:sz w:val="20"/>
          <w:szCs w:val="20"/>
        </w:rPr>
        <w:footnoteReference w:id="66"/>
      </w:r>
      <w:r w:rsidRPr="00D16F4A">
        <w:rPr>
          <w:rFonts w:ascii="Verdana" w:hAnsi="Verdana"/>
          <w:color w:val="000000" w:themeColor="text1"/>
          <w:sz w:val="20"/>
          <w:szCs w:val="20"/>
        </w:rPr>
        <w:t>. Teikėjas turi pašalinti neatitikties akto formoje užregistruotą pretenziją ne vėliau nei per 2 valandas laiko</w:t>
      </w:r>
      <w:r w:rsidRPr="00D16F4A">
        <w:rPr>
          <w:rStyle w:val="FootnoteReference"/>
          <w:rFonts w:ascii="Verdana" w:hAnsi="Verdana"/>
          <w:color w:val="000000" w:themeColor="text1"/>
          <w:sz w:val="20"/>
          <w:szCs w:val="20"/>
        </w:rPr>
        <w:footnoteReference w:id="67"/>
      </w:r>
      <w:r w:rsidRPr="00D16F4A">
        <w:rPr>
          <w:rFonts w:ascii="Verdana" w:hAnsi="Verdana"/>
          <w:color w:val="000000" w:themeColor="text1"/>
          <w:sz w:val="20"/>
          <w:szCs w:val="20"/>
        </w:rPr>
        <w:t xml:space="preserve"> nuo PO perduoto teikėjui neatitikties akto laiko</w:t>
      </w:r>
      <w:r w:rsidRPr="00D16F4A">
        <w:rPr>
          <w:rStyle w:val="FootnoteReference"/>
          <w:rFonts w:ascii="Verdana" w:hAnsi="Verdana"/>
          <w:color w:val="000000" w:themeColor="text1"/>
          <w:sz w:val="20"/>
          <w:szCs w:val="20"/>
        </w:rPr>
        <w:footnoteReference w:id="68"/>
      </w:r>
      <w:r w:rsidRPr="00D16F4A">
        <w:rPr>
          <w:rFonts w:ascii="Verdana" w:hAnsi="Verdana"/>
          <w:color w:val="000000" w:themeColor="text1"/>
          <w:sz w:val="20"/>
          <w:szCs w:val="20"/>
        </w:rPr>
        <w:t xml:space="preserve">. Teikėjui </w:t>
      </w:r>
      <w:r w:rsidRPr="00D16F4A">
        <w:rPr>
          <w:rFonts w:ascii="Verdana" w:hAnsi="Verdana"/>
          <w:color w:val="000000"/>
          <w:sz w:val="20"/>
          <w:szCs w:val="20"/>
        </w:rPr>
        <w:t>nepašalinus pretenzijos per PO nurodytą laikotarpį, PO pakartotiniai surašo neatitikties aktą, papildomai pažymėdamas Sutartyje numatytas prievolių užtikrinimo priemones</w:t>
      </w:r>
      <w:r w:rsidRPr="00D16F4A">
        <w:rPr>
          <w:rStyle w:val="FootnoteReference"/>
          <w:rFonts w:ascii="Verdana" w:hAnsi="Verdana"/>
          <w:color w:val="000000"/>
          <w:sz w:val="20"/>
          <w:szCs w:val="20"/>
        </w:rPr>
        <w:footnoteReference w:id="69"/>
      </w:r>
      <w:r w:rsidRPr="00D16F4A">
        <w:rPr>
          <w:rFonts w:ascii="Verdana" w:hAnsi="Verdana"/>
          <w:color w:val="000000"/>
          <w:sz w:val="20"/>
          <w:szCs w:val="20"/>
        </w:rPr>
        <w:t>, kurios taikomos už nepašalintą pretenziją bei reikalaudamas pašalinti pretenziją per PO naujai nurodytą laikotarpį. PO turi teisę skirti Sutartyje numatytas prievolių užtikrinimo priemones už kiekvieną nepašalintą laiku pretenziją ir už kiekvieną praleistą neatitikties akto formoje pateiktą pretenzijos pašalinimo laikotarpį iki tol, kol teikėjas pašalins PO nurodytą pretenziją. Pretenzijoms skirtą n</w:t>
      </w:r>
      <w:r w:rsidRPr="00D16F4A">
        <w:rPr>
          <w:rFonts w:ascii="Verdana" w:hAnsi="Verdana"/>
          <w:color w:val="000000" w:themeColor="text1"/>
          <w:sz w:val="20"/>
          <w:szCs w:val="20"/>
        </w:rPr>
        <w:t>eatitikties akto formą teikėjas turi suderinti su PO per 5 darbo dienas po Sutarties pasirašymo, to nepadarius PO turi teisę vienašališkai pateikti neatitikties akto formą, kuri bus naudojama Sutarties vykdymo metu. PO turi teisę reikalauti teikėjo pateikti atitinkamus įrodymus apie pašalintą pretenziją ir jos pašalinimo laiką.</w:t>
      </w:r>
      <w:r w:rsidRPr="00D16F4A">
        <w:rPr>
          <w:rStyle w:val="FootnoteReference"/>
          <w:rFonts w:ascii="Verdana" w:hAnsi="Verdana"/>
          <w:color w:val="000000" w:themeColor="text1"/>
          <w:sz w:val="20"/>
          <w:szCs w:val="20"/>
        </w:rPr>
        <w:footnoteReference w:id="70"/>
      </w:r>
    </w:p>
    <w:p w14:paraId="37E60F0C"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color w:val="000000"/>
          <w:sz w:val="20"/>
          <w:szCs w:val="20"/>
        </w:rPr>
      </w:pPr>
      <w:r w:rsidRPr="00D16F4A">
        <w:rPr>
          <w:rFonts w:ascii="Verdana" w:hAnsi="Verdana"/>
          <w:color w:val="000000"/>
          <w:sz w:val="20"/>
          <w:szCs w:val="20"/>
        </w:rPr>
        <w:t>Atlikdamas paslaugos teikimo patikrinimą, PO tikrina, kaip teikėjas vykdo sutartines paslaugas ir laikosi nustatytų reikalavimų, Standarto ir sutartinių įsipareigojimų. PO paskirti asmenys turi teisę tikrinti teikiamas paslaugas ir jų atitiktį reikalavimas be išankstinio pranešimo, PO turi teisę stebėti ir tikrinti teikėjo teikiamas paslaugas bet kuriuo paslaugų teikimo laikotarpiu. Teikėjas turi suteikti PO reikalaujamą pagalbą dėl bet kokios ataskaitos ar patikrinimo, įskaitant papildomai naudotų, paruoštų ar sukurtų dokumentų, susijusių su teikėjo teikiamomis paslaugas PO objektuose, cheminių ir kitų priemonių naudojimo ataskaitas ir kitą informaciją, susijusią su sutartiniais įsipareigojimais.</w:t>
      </w:r>
      <w:r w:rsidRPr="00D16F4A">
        <w:rPr>
          <w:rFonts w:ascii="Verdana" w:eastAsia="Times New Roman" w:hAnsi="Verdana"/>
          <w:color w:val="000000"/>
          <w:sz w:val="20"/>
          <w:szCs w:val="20"/>
        </w:rPr>
        <w:t xml:space="preserve"> </w:t>
      </w:r>
      <w:r w:rsidRPr="00D16F4A">
        <w:rPr>
          <w:rFonts w:ascii="Verdana" w:hAnsi="Verdana"/>
          <w:color w:val="000000"/>
          <w:sz w:val="20"/>
          <w:szCs w:val="20"/>
        </w:rPr>
        <w:t xml:space="preserve">Teikėjas įsipareigoja leisti PO paskirtiems asmenims vykdyti paslaugų teikimo ir kokybės kontrolę paslaugų teikimo eigoje, tikrinti pagalbines medžiagas bei žaliavas, jų pirminius įsigijimo dokumentus. </w:t>
      </w:r>
    </w:p>
    <w:p w14:paraId="0FDC0319"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bCs/>
          <w:color w:val="000000"/>
          <w:sz w:val="20"/>
          <w:szCs w:val="20"/>
        </w:rPr>
      </w:pPr>
      <w:r w:rsidRPr="00D16F4A">
        <w:rPr>
          <w:rFonts w:ascii="Verdana" w:hAnsi="Verdana"/>
          <w:color w:val="000000" w:themeColor="text1"/>
          <w:sz w:val="20"/>
          <w:szCs w:val="20"/>
        </w:rPr>
        <w:t xml:space="preserve">PO pareikalavus, bet ne vėliau kaip per 5 darbo dienas, teikėjas turi pateikti naudotų prekių, medžiagų, preparatų, įrankių sertifikatus, saugos duomenų lapus arba jų kopijas, krovinių važtaraščių kopijas, patvirtinančias pristatytų prekių kiekį, reikalingą valymo ir priežiūros </w:t>
      </w:r>
      <w:r w:rsidRPr="00D16F4A">
        <w:rPr>
          <w:rFonts w:ascii="Verdana" w:hAnsi="Verdana"/>
          <w:color w:val="000000" w:themeColor="text1"/>
          <w:sz w:val="20"/>
          <w:szCs w:val="20"/>
        </w:rPr>
        <w:lastRenderedPageBreak/>
        <w:t>paslaugoms atlikti, taip pat pildomus / vedamus paslaugų apskaitos žurnalus ar kitokios formos ataskaitų kopijas, susijusias su paslaugų teikimu kiekvienam objektui.</w:t>
      </w:r>
    </w:p>
    <w:p w14:paraId="066F915B"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color w:val="000000"/>
          <w:sz w:val="20"/>
          <w:szCs w:val="20"/>
        </w:rPr>
      </w:pPr>
      <w:r w:rsidRPr="00D16F4A">
        <w:rPr>
          <w:rFonts w:ascii="Verdana" w:hAnsi="Verdana"/>
          <w:sz w:val="20"/>
          <w:szCs w:val="20"/>
        </w:rPr>
        <w:t>Teikėjo suteiktos paslaugos yra vertinamos atitikimo ir (ar) neatitikimo reikalavimams pagrindu</w:t>
      </w:r>
      <w:r w:rsidRPr="00D16F4A">
        <w:rPr>
          <w:rStyle w:val="FootnoteReference"/>
          <w:rFonts w:ascii="Verdana" w:hAnsi="Verdana"/>
          <w:sz w:val="20"/>
          <w:szCs w:val="20"/>
        </w:rPr>
        <w:footnoteReference w:id="71"/>
      </w:r>
      <w:r w:rsidRPr="00D16F4A">
        <w:rPr>
          <w:rFonts w:ascii="Verdana" w:hAnsi="Verdana"/>
          <w:sz w:val="20"/>
          <w:szCs w:val="20"/>
        </w:rPr>
        <w:t>, atsižvelgiant į šioje techninėje specifikacijoje, įskaitant visus jos priedus, Standarte ir kituose pirkimo dokumentuose bei Sutartyje pateiktus reikalavimus.</w:t>
      </w:r>
    </w:p>
    <w:p w14:paraId="0127F72D"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color w:val="000000"/>
          <w:sz w:val="20"/>
          <w:szCs w:val="20"/>
        </w:rPr>
      </w:pPr>
      <w:r w:rsidRPr="00D16F4A">
        <w:rPr>
          <w:rFonts w:ascii="Verdana" w:hAnsi="Verdana"/>
          <w:sz w:val="20"/>
          <w:szCs w:val="20"/>
          <w:lang w:eastAsia="lt-LT"/>
        </w:rPr>
        <w:t>Teikėjo darbuotojai privalo atsižvelgti į PO vidaus patalpų bei lauko teritorijos naudotojų, o taip pat bet kokių auditų ar patikrinimų metu pateiktas pastabas teikėjui dėl teikiamų paslaugų ar jų kokybės bei nedelsiant (bet ne ilgiau nei per 24 valandas) imtis priemonių ir jas pašalinti, jei PO nenurodo kitaip.</w:t>
      </w:r>
    </w:p>
    <w:p w14:paraId="754225C7"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color w:val="000000"/>
          <w:sz w:val="20"/>
          <w:szCs w:val="20"/>
        </w:rPr>
      </w:pPr>
      <w:r w:rsidRPr="00D16F4A">
        <w:rPr>
          <w:rFonts w:ascii="Verdana" w:eastAsia="Times New Roman" w:hAnsi="Verdana"/>
          <w:color w:val="000000"/>
          <w:sz w:val="20"/>
          <w:szCs w:val="20"/>
          <w:highlight w:val="white"/>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teikėjas yra informuojamas prieš 2 val., teikėjas turi užtikrinti, kad teikėjo atsakingas asmuo dalyvauja šiuose audituose. </w:t>
      </w:r>
      <w:r w:rsidRPr="00D16F4A">
        <w:rPr>
          <w:rFonts w:ascii="Verdana" w:hAnsi="Verdana"/>
          <w:color w:val="000000"/>
          <w:sz w:val="20"/>
          <w:szCs w:val="20"/>
        </w:rPr>
        <w:t xml:space="preserve">Teikėjo atsakingam asmeniui atsisakius dalyvauti šiuose audituose, auditai atliekami be teikėjo atstovo, informuojant teikėją apie audito rezultatus bei taikant sutartines prievolių užtikrinimo priemones. </w:t>
      </w:r>
      <w:r w:rsidRPr="00D16F4A">
        <w:rPr>
          <w:rFonts w:ascii="Verdana" w:eastAsia="Times New Roman" w:hAnsi="Verdana"/>
          <w:color w:val="000000"/>
          <w:sz w:val="20"/>
          <w:szCs w:val="20"/>
          <w:highlight w:val="white"/>
        </w:rPr>
        <w:t>Vidiniai ir išorės auditai atliekami pagal Standarte nurodytas procedūras, šių auditų metu užpildytos tikrinamų vienetų (TV) paslaugų techninės atitikties įvertinimo formos</w:t>
      </w:r>
      <w:r w:rsidRPr="00D16F4A">
        <w:rPr>
          <w:rStyle w:val="FootnoteReference"/>
          <w:rFonts w:ascii="Verdana" w:eastAsia="Times New Roman" w:hAnsi="Verdana"/>
          <w:color w:val="000000"/>
          <w:sz w:val="20"/>
          <w:szCs w:val="20"/>
          <w:highlight w:val="white"/>
        </w:rPr>
        <w:footnoteReference w:id="72"/>
      </w:r>
      <w:r w:rsidRPr="00D16F4A">
        <w:rPr>
          <w:rFonts w:ascii="Verdana" w:eastAsia="Times New Roman" w:hAnsi="Verdana"/>
          <w:color w:val="000000"/>
          <w:sz w:val="20"/>
          <w:szCs w:val="20"/>
          <w:highlight w:val="white"/>
        </w:rPr>
        <w:t xml:space="preserve"> ir (ar) užregistruotos neatitiktys bei šių auditų ataskaitos</w:t>
      </w:r>
      <w:r w:rsidRPr="00D16F4A">
        <w:rPr>
          <w:rStyle w:val="FootnoteReference"/>
          <w:rFonts w:ascii="Verdana" w:eastAsia="Times New Roman" w:hAnsi="Verdana"/>
          <w:color w:val="000000"/>
          <w:sz w:val="20"/>
          <w:szCs w:val="20"/>
          <w:highlight w:val="white"/>
        </w:rPr>
        <w:footnoteReference w:id="73"/>
      </w:r>
      <w:r w:rsidRPr="00D16F4A">
        <w:rPr>
          <w:rFonts w:ascii="Verdana" w:eastAsia="Times New Roman" w:hAnsi="Verdana"/>
          <w:color w:val="000000"/>
          <w:sz w:val="20"/>
          <w:szCs w:val="20"/>
          <w:highlight w:val="white"/>
        </w:rPr>
        <w:t xml:space="preserve"> yra perduodamos teikėjui ne vėliau nei per 5 darbo dienas</w:t>
      </w:r>
      <w:r w:rsidRPr="00D16F4A">
        <w:rPr>
          <w:rStyle w:val="FootnoteReference"/>
          <w:rFonts w:ascii="Verdana" w:eastAsia="Times New Roman" w:hAnsi="Verdana"/>
          <w:color w:val="000000"/>
          <w:sz w:val="20"/>
          <w:szCs w:val="20"/>
          <w:highlight w:val="white"/>
        </w:rPr>
        <w:footnoteReference w:id="74"/>
      </w:r>
      <w:r w:rsidRPr="00D16F4A">
        <w:rPr>
          <w:rFonts w:ascii="Verdana" w:eastAsia="Times New Roman" w:hAnsi="Verdana"/>
          <w:color w:val="000000"/>
          <w:sz w:val="20"/>
          <w:szCs w:val="20"/>
          <w:highlight w:val="white"/>
        </w:rPr>
        <w:t xml:space="preserve"> nuo tokio atlikto audito, dokumentai persiunčiami teikėjui nurodytu el. paštu arba per PO nurodytą IT sistemą.</w:t>
      </w:r>
      <w:r w:rsidRPr="00D16F4A">
        <w:rPr>
          <w:rFonts w:ascii="Verdana" w:eastAsia="Times New Roman" w:hAnsi="Verdana"/>
          <w:color w:val="000000"/>
          <w:sz w:val="20"/>
          <w:szCs w:val="20"/>
        </w:rPr>
        <w:t xml:space="preserve"> Jeigu vidinio ar išorinio audito metu objekto minimalus priimtinas valymo paslaugų kokybės lygis (PKL) yra nepriimtinas, PO turi teisę taikyti numatytas prievolių užtikrinimo priemones bei per 5 darbo dienas yra atliekamas papildomas tokio objekto auditas</w:t>
      </w:r>
      <w:r w:rsidRPr="00D16F4A">
        <w:rPr>
          <w:rStyle w:val="FootnoteReference"/>
          <w:rFonts w:ascii="Verdana" w:eastAsia="Times New Roman" w:hAnsi="Verdana"/>
          <w:color w:val="000000"/>
          <w:sz w:val="20"/>
          <w:szCs w:val="20"/>
        </w:rPr>
        <w:footnoteReference w:id="75"/>
      </w:r>
      <w:r w:rsidRPr="00D16F4A">
        <w:rPr>
          <w:rFonts w:ascii="Verdana" w:eastAsia="Times New Roman" w:hAnsi="Verdana"/>
          <w:color w:val="000000"/>
          <w:sz w:val="20"/>
          <w:szCs w:val="20"/>
        </w:rPr>
        <w:t>.</w:t>
      </w:r>
    </w:p>
    <w:p w14:paraId="05B0387C"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color w:val="000000"/>
          <w:sz w:val="20"/>
          <w:szCs w:val="20"/>
        </w:rPr>
      </w:pPr>
      <w:r w:rsidRPr="00D16F4A">
        <w:rPr>
          <w:rFonts w:ascii="Verdana" w:eastAsia="Times New Roman" w:hAnsi="Verdana"/>
          <w:color w:val="000000"/>
          <w:sz w:val="20"/>
          <w:szCs w:val="20"/>
        </w:rPr>
        <w:t>PO paskirti asmenys ir (ar) paskirta išorės audito įmonė kartu su teikėju</w:t>
      </w:r>
      <w:r w:rsidRPr="00D16F4A">
        <w:rPr>
          <w:rStyle w:val="FootnoteReference"/>
          <w:rFonts w:ascii="Verdana" w:eastAsia="Times New Roman" w:hAnsi="Verdana"/>
          <w:color w:val="000000"/>
          <w:sz w:val="20"/>
          <w:szCs w:val="20"/>
        </w:rPr>
        <w:footnoteReference w:id="76"/>
      </w:r>
      <w:r w:rsidRPr="00D16F4A">
        <w:rPr>
          <w:rFonts w:ascii="Verdana" w:eastAsia="Times New Roman" w:hAnsi="Verdana"/>
          <w:color w:val="000000"/>
          <w:sz w:val="20"/>
          <w:szCs w:val="20"/>
        </w:rPr>
        <w:t xml:space="preserve"> turi atlikti papildomą objekto auditą, jeigu objekto priimtinas valymo paslaugų kokybės lygis (PKL) nebuvo priimtinas. T</w:t>
      </w:r>
      <w:r w:rsidRPr="00D16F4A">
        <w:rPr>
          <w:rFonts w:ascii="Verdana" w:eastAsia="Times New Roman" w:hAnsi="Verdana"/>
          <w:color w:val="000000"/>
          <w:sz w:val="20"/>
          <w:szCs w:val="20"/>
          <w:highlight w:val="white"/>
        </w:rPr>
        <w:t xml:space="preserve">eikėjo atsakingas asmuo privalo dalyvauti papildomuose audituose. </w:t>
      </w:r>
      <w:r w:rsidRPr="00D16F4A">
        <w:rPr>
          <w:rFonts w:ascii="Verdana" w:hAnsi="Verdana"/>
          <w:color w:val="000000"/>
          <w:sz w:val="20"/>
          <w:szCs w:val="20"/>
        </w:rPr>
        <w:t>Teikėjo atsakingam asmeniui atsisakius dalyvauti šiuose audituose, papildomi auditai atliekami be teikėjo atstovo, informuojant teikėją apie audito rezultatus bei taikant sutartines prievolių užtikrinimo priemones</w:t>
      </w:r>
      <w:r w:rsidRPr="00D16F4A">
        <w:rPr>
          <w:rFonts w:ascii="Verdana" w:eastAsia="Times New Roman" w:hAnsi="Verdana"/>
          <w:color w:val="000000"/>
          <w:sz w:val="20"/>
          <w:szCs w:val="20"/>
        </w:rPr>
        <w:t xml:space="preserve">. Papildomi auditai turi būti atlikti ne vėliau kaip per 5 darbo dienas visuose objektuose, kurie įprasto vidinio ar išorinio audito metu nepasiekia objekto minimalaus priimtino valymo paslaugų kokybės lygio (PKL). Papildomi auditai atliekami pagal Standarte nurodytas procedūras, </w:t>
      </w:r>
      <w:r w:rsidRPr="00D16F4A">
        <w:rPr>
          <w:rFonts w:ascii="Verdana" w:eastAsia="Times New Roman" w:hAnsi="Verdana"/>
          <w:color w:val="000000"/>
          <w:sz w:val="20"/>
          <w:szCs w:val="20"/>
          <w:highlight w:val="white"/>
        </w:rPr>
        <w:t>šių auditų metu užpildytos tikrinamų vienetų (TV) atitikties įvertinimo formos</w:t>
      </w:r>
      <w:r w:rsidRPr="00D16F4A">
        <w:rPr>
          <w:rStyle w:val="FootnoteReference"/>
          <w:rFonts w:ascii="Verdana" w:eastAsia="Times New Roman" w:hAnsi="Verdana"/>
          <w:color w:val="000000"/>
          <w:sz w:val="20"/>
          <w:szCs w:val="20"/>
          <w:highlight w:val="white"/>
        </w:rPr>
        <w:footnoteReference w:id="77"/>
      </w:r>
      <w:r w:rsidRPr="00D16F4A">
        <w:rPr>
          <w:rFonts w:ascii="Verdana" w:eastAsia="Times New Roman" w:hAnsi="Verdana"/>
          <w:color w:val="000000"/>
          <w:sz w:val="20"/>
          <w:szCs w:val="20"/>
          <w:highlight w:val="white"/>
        </w:rPr>
        <w:t xml:space="preserve"> ir (ar) užregistruotos neatitiktys bei šių auditų ataskaitos</w:t>
      </w:r>
      <w:r w:rsidRPr="00D16F4A">
        <w:rPr>
          <w:rStyle w:val="FootnoteReference"/>
          <w:rFonts w:ascii="Verdana" w:eastAsia="Times New Roman" w:hAnsi="Verdana"/>
          <w:color w:val="000000"/>
          <w:sz w:val="20"/>
          <w:szCs w:val="20"/>
          <w:highlight w:val="white"/>
        </w:rPr>
        <w:footnoteReference w:id="78"/>
      </w:r>
      <w:r w:rsidRPr="00D16F4A">
        <w:rPr>
          <w:rFonts w:ascii="Verdana" w:eastAsia="Times New Roman" w:hAnsi="Verdana"/>
          <w:color w:val="000000"/>
          <w:sz w:val="20"/>
          <w:szCs w:val="20"/>
          <w:highlight w:val="white"/>
        </w:rPr>
        <w:t xml:space="preserve"> yra perduodamos teikėjui ne vėliau nei per 5 darbo dienas</w:t>
      </w:r>
      <w:r w:rsidRPr="00D16F4A">
        <w:rPr>
          <w:rStyle w:val="FootnoteReference"/>
          <w:rFonts w:ascii="Verdana" w:eastAsia="Times New Roman" w:hAnsi="Verdana"/>
          <w:color w:val="000000"/>
          <w:sz w:val="20"/>
          <w:szCs w:val="20"/>
          <w:highlight w:val="white"/>
        </w:rPr>
        <w:footnoteReference w:id="79"/>
      </w:r>
      <w:r w:rsidRPr="00D16F4A">
        <w:rPr>
          <w:rFonts w:ascii="Verdana" w:eastAsia="Times New Roman" w:hAnsi="Verdana"/>
          <w:color w:val="000000"/>
          <w:sz w:val="20"/>
          <w:szCs w:val="20"/>
          <w:highlight w:val="white"/>
        </w:rPr>
        <w:t xml:space="preserve"> nuo tokio atlikto audito, dokumentai persiunčiami teikėjui nurodytu el. paštu arba per PO nurodytą IT sistemą.</w:t>
      </w:r>
      <w:r w:rsidRPr="00D16F4A">
        <w:rPr>
          <w:rFonts w:ascii="Verdana" w:eastAsia="Times New Roman" w:hAnsi="Verdana"/>
          <w:color w:val="000000"/>
          <w:sz w:val="20"/>
          <w:szCs w:val="20"/>
        </w:rPr>
        <w:t xml:space="preserve"> Jeigu papildomo audito metu objekto minimalus priimtinas valymo paslaugų kokybės lygis (PKL) yra nepriimtinas, PO turi teisę taikyti numatytas prievolių užtikrinimo priemones bei per 5 darbo dienas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 kurio metu nustatoma, kad objektas nepasiekė minimalaus reikalaujama valymo paslaugų kokybės lygio, PO turi teisę taikyti numatytas prievolių užtikrinimo priemones.</w:t>
      </w:r>
    </w:p>
    <w:p w14:paraId="5473AF5C"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color w:val="000000"/>
          <w:sz w:val="20"/>
          <w:szCs w:val="20"/>
        </w:rPr>
      </w:pPr>
      <w:r w:rsidRPr="00D16F4A">
        <w:rPr>
          <w:rFonts w:ascii="Verdana" w:eastAsia="Times New Roman" w:hAnsi="Verdana"/>
          <w:color w:val="000000"/>
          <w:sz w:val="20"/>
          <w:szCs w:val="20"/>
        </w:rPr>
        <w:t xml:space="preserve">Sutarties vykdymo metu, PO paskirti asmenys ir išorės audito įmonė turi teisę tikrinti pavienius tikrinamus vienetus (TV) pagal Standarte nurodytas procedūras, nustatant tokių tikrinamų vienetų (TV) kokybės lygio (KL) atitiktį reikalavimams, tokių tikrinimų metu yra pildomos Standarto prieduose nurodytos 1 – 2 formos, užpildytos formos perduodamos teikėjui elektroniniu paštu arba PO nurodytomis IT sistemomis iš karto, bet ne vėliau nei per 24 h. laiko, prašant pašalinti rastus neatitikimus (jeigu tokie buvo rasti) per Standarte nurodytą tokių neatitikimų pašalinimo laiką. </w:t>
      </w:r>
    </w:p>
    <w:p w14:paraId="751B2CBE"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color w:val="000000"/>
          <w:sz w:val="20"/>
          <w:szCs w:val="20"/>
        </w:rPr>
      </w:pPr>
      <w:r w:rsidRPr="00D16F4A">
        <w:rPr>
          <w:rFonts w:ascii="Verdana" w:hAnsi="Verdana"/>
          <w:bCs/>
          <w:color w:val="000000"/>
          <w:sz w:val="20"/>
          <w:szCs w:val="20"/>
        </w:rPr>
        <w:t xml:space="preserve">Savikontrolės, vidinio ir išorės auditų metu užregistruotų </w:t>
      </w:r>
      <w:r w:rsidRPr="00D16F4A">
        <w:rPr>
          <w:rFonts w:ascii="Verdana" w:eastAsia="Times New Roman" w:hAnsi="Verdana"/>
          <w:color w:val="000000"/>
          <w:sz w:val="20"/>
          <w:szCs w:val="20"/>
          <w:highlight w:val="white"/>
        </w:rPr>
        <w:t>neatitikimų pašalinimo terminai pateikti Standarte, kurių teikėjas privalo laikytis, kai:</w:t>
      </w:r>
    </w:p>
    <w:p w14:paraId="2E906A70" w14:textId="77777777" w:rsidR="00AD2D9B" w:rsidRPr="00D16F4A" w:rsidRDefault="00AD2D9B" w:rsidP="00AD2D9B">
      <w:pPr>
        <w:pStyle w:val="ListParagraph"/>
        <w:numPr>
          <w:ilvl w:val="2"/>
          <w:numId w:val="4"/>
        </w:numPr>
        <w:tabs>
          <w:tab w:val="clear" w:pos="1713"/>
          <w:tab w:val="left" w:pos="709"/>
          <w:tab w:val="left" w:pos="851"/>
          <w:tab w:val="num" w:pos="3130"/>
        </w:tabs>
        <w:autoSpaceDE w:val="0"/>
        <w:autoSpaceDN w:val="0"/>
        <w:adjustRightInd w:val="0"/>
        <w:ind w:left="0" w:firstLine="0"/>
        <w:jc w:val="both"/>
        <w:rPr>
          <w:rFonts w:ascii="Verdana" w:hAnsi="Verdana"/>
          <w:b/>
          <w:color w:val="000000"/>
          <w:sz w:val="20"/>
          <w:szCs w:val="20"/>
        </w:rPr>
      </w:pPr>
      <w:r w:rsidRPr="00D16F4A">
        <w:rPr>
          <w:rFonts w:ascii="Verdana" w:eastAsia="Times New Roman" w:hAnsi="Verdana"/>
          <w:color w:val="000000"/>
          <w:sz w:val="20"/>
          <w:szCs w:val="20"/>
          <w:highlight w:val="white"/>
        </w:rPr>
        <w:t>labai aukštos rizikos kategorijos (A) funkcinės zonos apima vidaus patalpas ir lauko teritoriją, kurioms paslaugos teikiamos kasdien, jeigu PO nenurodo kitaip;</w:t>
      </w:r>
    </w:p>
    <w:p w14:paraId="75501670" w14:textId="77777777" w:rsidR="00AD2D9B" w:rsidRPr="00D16F4A" w:rsidRDefault="00AD2D9B" w:rsidP="00AD2D9B">
      <w:pPr>
        <w:pStyle w:val="ListParagraph"/>
        <w:numPr>
          <w:ilvl w:val="2"/>
          <w:numId w:val="4"/>
        </w:numPr>
        <w:tabs>
          <w:tab w:val="clear" w:pos="1713"/>
          <w:tab w:val="left" w:pos="709"/>
          <w:tab w:val="left" w:pos="851"/>
          <w:tab w:val="num" w:pos="3130"/>
        </w:tabs>
        <w:autoSpaceDE w:val="0"/>
        <w:autoSpaceDN w:val="0"/>
        <w:adjustRightInd w:val="0"/>
        <w:ind w:left="0" w:firstLine="0"/>
        <w:jc w:val="both"/>
        <w:rPr>
          <w:rFonts w:ascii="Verdana" w:hAnsi="Verdana"/>
          <w:b/>
          <w:color w:val="000000"/>
          <w:sz w:val="20"/>
          <w:szCs w:val="20"/>
        </w:rPr>
      </w:pPr>
      <w:r w:rsidRPr="00D16F4A">
        <w:rPr>
          <w:rFonts w:ascii="Verdana" w:eastAsia="Times New Roman" w:hAnsi="Verdana"/>
          <w:color w:val="000000"/>
          <w:sz w:val="20"/>
          <w:szCs w:val="20"/>
          <w:highlight w:val="white"/>
        </w:rPr>
        <w:t>aukštos rizikos kategorijos (B) funkcinės zonos apima vidaus patalpas ir lauko teritoriją, kurioms paslaugos teikiamos 1 kartą per savaitę ir dažniau, bet rečiau nei 8.14.1. p.</w:t>
      </w:r>
      <w:r w:rsidRPr="00D16F4A">
        <w:rPr>
          <w:rFonts w:ascii="Verdana" w:eastAsia="Times New Roman" w:hAnsi="Verdana"/>
          <w:color w:val="000000"/>
          <w:sz w:val="20"/>
          <w:szCs w:val="20"/>
        </w:rPr>
        <w:t>, jeigu PO nenurodo kitaip.</w:t>
      </w:r>
    </w:p>
    <w:p w14:paraId="1C79B908" w14:textId="77777777" w:rsidR="00AD2D9B" w:rsidRPr="00D16F4A" w:rsidRDefault="00AD2D9B" w:rsidP="00AD2D9B">
      <w:pPr>
        <w:pStyle w:val="ListParagraph"/>
        <w:numPr>
          <w:ilvl w:val="2"/>
          <w:numId w:val="4"/>
        </w:numPr>
        <w:tabs>
          <w:tab w:val="clear" w:pos="1713"/>
          <w:tab w:val="left" w:pos="709"/>
          <w:tab w:val="left" w:pos="851"/>
          <w:tab w:val="num" w:pos="3130"/>
        </w:tabs>
        <w:autoSpaceDE w:val="0"/>
        <w:autoSpaceDN w:val="0"/>
        <w:adjustRightInd w:val="0"/>
        <w:ind w:left="0" w:firstLine="0"/>
        <w:jc w:val="both"/>
        <w:rPr>
          <w:rFonts w:ascii="Verdana" w:hAnsi="Verdana"/>
          <w:b/>
          <w:color w:val="000000"/>
          <w:sz w:val="20"/>
          <w:szCs w:val="20"/>
        </w:rPr>
      </w:pPr>
      <w:r w:rsidRPr="00D16F4A">
        <w:rPr>
          <w:rFonts w:ascii="Verdana" w:eastAsia="Times New Roman" w:hAnsi="Verdana"/>
          <w:color w:val="000000"/>
          <w:sz w:val="20"/>
          <w:szCs w:val="20"/>
          <w:highlight w:val="white"/>
        </w:rPr>
        <w:lastRenderedPageBreak/>
        <w:t>vidutinės rizikos kategorijos (C) funkcinės zonos apima vidaus patalpas ir lauko teritoriją, kurioms paslaugos teikiamos rečiau nei 1 kartą per savaitę</w:t>
      </w:r>
      <w:r w:rsidRPr="00D16F4A">
        <w:rPr>
          <w:rFonts w:ascii="Verdana" w:eastAsia="Times New Roman" w:hAnsi="Verdana"/>
          <w:color w:val="000000"/>
          <w:sz w:val="20"/>
          <w:szCs w:val="20"/>
        </w:rPr>
        <w:t>, bet ne dažniau nei 8.14.4 p., jeigu PO nenurodo kitaip.</w:t>
      </w:r>
    </w:p>
    <w:p w14:paraId="04BC2294" w14:textId="77777777" w:rsidR="00AD2D9B" w:rsidRPr="00D16F4A" w:rsidRDefault="00AD2D9B" w:rsidP="00AD2D9B">
      <w:pPr>
        <w:pStyle w:val="ListParagraph"/>
        <w:numPr>
          <w:ilvl w:val="2"/>
          <w:numId w:val="4"/>
        </w:numPr>
        <w:tabs>
          <w:tab w:val="clear" w:pos="1713"/>
          <w:tab w:val="left" w:pos="709"/>
          <w:tab w:val="left" w:pos="851"/>
          <w:tab w:val="num" w:pos="3130"/>
        </w:tabs>
        <w:autoSpaceDE w:val="0"/>
        <w:autoSpaceDN w:val="0"/>
        <w:adjustRightInd w:val="0"/>
        <w:ind w:left="0" w:firstLine="0"/>
        <w:jc w:val="both"/>
        <w:rPr>
          <w:rFonts w:ascii="Verdana" w:hAnsi="Verdana"/>
          <w:b/>
          <w:color w:val="000000"/>
          <w:sz w:val="20"/>
          <w:szCs w:val="20"/>
        </w:rPr>
      </w:pPr>
      <w:r w:rsidRPr="00D16F4A">
        <w:rPr>
          <w:rFonts w:ascii="Verdana" w:eastAsia="Times New Roman" w:hAnsi="Verdana"/>
          <w:color w:val="000000"/>
          <w:sz w:val="20"/>
          <w:szCs w:val="20"/>
          <w:highlight w:val="white"/>
        </w:rPr>
        <w:t xml:space="preserve">žemos rizikos kategorijos (D) funkcinės zonos apima vidaus patalpas ir lauko teritoriją, kurioms paslaugos teikiamos rečiau nei 1 kartą per </w:t>
      </w:r>
      <w:r w:rsidRPr="00D16F4A">
        <w:rPr>
          <w:rFonts w:ascii="Verdana" w:eastAsia="Times New Roman" w:hAnsi="Verdana"/>
          <w:color w:val="000000"/>
          <w:sz w:val="20"/>
          <w:szCs w:val="20"/>
        </w:rPr>
        <w:t>mėnesį, jeigu PO nenurodo kitaip.</w:t>
      </w:r>
    </w:p>
    <w:p w14:paraId="408743DC"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color w:val="000000"/>
          <w:sz w:val="20"/>
          <w:szCs w:val="20"/>
        </w:rPr>
      </w:pPr>
      <w:r w:rsidRPr="00D16F4A">
        <w:rPr>
          <w:rFonts w:ascii="Verdana" w:hAnsi="Verdana"/>
          <w:color w:val="000000"/>
          <w:sz w:val="20"/>
          <w:szCs w:val="20"/>
        </w:rPr>
        <w:t>PO pareikalavus, teikėjas turi užtikrinti teikėjo atsakingų asmenų atvykimą į PO nurodytą objektą per 2 val. nuo tokio PO įspėjimo pateikimo. Esant ant pastaboms, pretenzijoms ar kitiems nenumatytiems atvejams, teikėjo atsakingas asmuo turi atvykti per PO tuo atveju nurodytą protingą laikotarpį</w:t>
      </w:r>
      <w:r w:rsidRPr="00D16F4A">
        <w:rPr>
          <w:rStyle w:val="FootnoteReference"/>
          <w:rFonts w:ascii="Verdana" w:hAnsi="Verdana"/>
          <w:color w:val="000000"/>
          <w:sz w:val="20"/>
          <w:szCs w:val="20"/>
        </w:rPr>
        <w:footnoteReference w:id="80"/>
      </w:r>
      <w:r w:rsidRPr="00D16F4A">
        <w:rPr>
          <w:rFonts w:ascii="Verdana" w:hAnsi="Verdana"/>
          <w:color w:val="000000"/>
          <w:sz w:val="20"/>
          <w:szCs w:val="20"/>
        </w:rPr>
        <w:t>. Esant darbų saugos pažeidimams arba rizikai žmogaus sveikatai</w:t>
      </w:r>
      <w:r w:rsidRPr="00D16F4A">
        <w:rPr>
          <w:rStyle w:val="FootnoteReference"/>
          <w:rFonts w:ascii="Verdana" w:hAnsi="Verdana"/>
          <w:color w:val="000000"/>
          <w:sz w:val="20"/>
          <w:szCs w:val="20"/>
        </w:rPr>
        <w:footnoteReference w:id="81"/>
      </w:r>
      <w:r w:rsidRPr="00D16F4A">
        <w:rPr>
          <w:rFonts w:ascii="Verdana" w:hAnsi="Verdana"/>
          <w:color w:val="000000"/>
          <w:sz w:val="20"/>
          <w:szCs w:val="20"/>
        </w:rPr>
        <w:t xml:space="preserve">, PO pareikalavus, teikėjo atsakingas asmuo turi atvykti nedelsiant, bet ne vėliau nei per 30 min. laiko nuo tokio PO pranešimo. </w:t>
      </w:r>
    </w:p>
    <w:p w14:paraId="20431C53" w14:textId="77777777" w:rsidR="00AD2D9B" w:rsidRPr="00D16F4A" w:rsidRDefault="00AD2D9B" w:rsidP="00AD2D9B">
      <w:pPr>
        <w:pStyle w:val="ListParagraph"/>
        <w:numPr>
          <w:ilvl w:val="1"/>
          <w:numId w:val="4"/>
        </w:numPr>
        <w:tabs>
          <w:tab w:val="num" w:pos="567"/>
          <w:tab w:val="left" w:pos="993"/>
        </w:tabs>
        <w:autoSpaceDE w:val="0"/>
        <w:autoSpaceDN w:val="0"/>
        <w:adjustRightInd w:val="0"/>
        <w:ind w:left="0" w:firstLine="0"/>
        <w:jc w:val="both"/>
        <w:rPr>
          <w:rFonts w:ascii="Verdana" w:hAnsi="Verdana"/>
          <w:b/>
          <w:bCs/>
          <w:color w:val="000000"/>
          <w:sz w:val="20"/>
          <w:szCs w:val="20"/>
        </w:rPr>
      </w:pPr>
      <w:r w:rsidRPr="00D16F4A">
        <w:rPr>
          <w:rFonts w:ascii="Verdana" w:hAnsi="Verdana"/>
          <w:color w:val="000000"/>
          <w:sz w:val="20"/>
          <w:szCs w:val="20"/>
        </w:rPr>
        <w:t>Per ataskaitinį mėnesį</w:t>
      </w:r>
      <w:r w:rsidRPr="00D16F4A">
        <w:rPr>
          <w:rStyle w:val="FootnoteReference"/>
          <w:rFonts w:ascii="Verdana" w:hAnsi="Verdana"/>
          <w:color w:val="000000"/>
          <w:sz w:val="20"/>
          <w:szCs w:val="20"/>
        </w:rPr>
        <w:footnoteReference w:id="82"/>
      </w:r>
      <w:r w:rsidRPr="00D16F4A">
        <w:rPr>
          <w:rFonts w:ascii="Verdana" w:hAnsi="Verdana"/>
          <w:color w:val="000000"/>
          <w:sz w:val="20"/>
          <w:szCs w:val="20"/>
        </w:rPr>
        <w:t>, teikėjui didžiausias leistinas gauti pretenzijų skaičius iš PO – ne daugiau kaip 8 (trys) pretenzijos, už kiekvieną papildomą pretenziją PO turi teisę taikyti Sutartyje numatytas sankcijas. Visos pretenzijos turi būti pašalintos per PO nurodytą laikotarpį, to nepadarius PO turi teisę taikyti Sutartyje numatytas sankcijas už kiekvieną nepašalintą pretenziją ir už kiekvieną nepašalintos pretenzijos PO nurodytą pašalinimo laikotarpio praleidimą.</w:t>
      </w:r>
    </w:p>
    <w:p w14:paraId="49A267FB" w14:textId="77777777" w:rsidR="00AD2D9B" w:rsidRPr="00D16F4A" w:rsidRDefault="00AD2D9B" w:rsidP="00AD2D9B">
      <w:pPr>
        <w:pStyle w:val="ListParagraph"/>
        <w:tabs>
          <w:tab w:val="left" w:pos="993"/>
        </w:tabs>
        <w:autoSpaceDE w:val="0"/>
        <w:autoSpaceDN w:val="0"/>
        <w:adjustRightInd w:val="0"/>
        <w:ind w:left="0"/>
        <w:rPr>
          <w:rFonts w:ascii="Verdana" w:hAnsi="Verdana"/>
          <w:b/>
          <w:color w:val="000000"/>
          <w:sz w:val="20"/>
          <w:szCs w:val="20"/>
        </w:rPr>
      </w:pPr>
    </w:p>
    <w:p w14:paraId="767BDB20" w14:textId="77777777" w:rsidR="00AD2D9B" w:rsidRPr="00D16F4A" w:rsidRDefault="00AD2D9B" w:rsidP="00AD2D9B">
      <w:pPr>
        <w:pStyle w:val="ListParagraph"/>
        <w:numPr>
          <w:ilvl w:val="0"/>
          <w:numId w:val="4"/>
        </w:numPr>
        <w:tabs>
          <w:tab w:val="left" w:pos="426"/>
          <w:tab w:val="left" w:pos="709"/>
          <w:tab w:val="left" w:pos="993"/>
        </w:tabs>
        <w:ind w:left="0" w:firstLine="0"/>
        <w:jc w:val="both"/>
        <w:rPr>
          <w:rFonts w:ascii="Verdana" w:hAnsi="Verdana"/>
          <w:b/>
          <w:bCs/>
          <w:sz w:val="20"/>
          <w:szCs w:val="20"/>
        </w:rPr>
      </w:pPr>
      <w:r w:rsidRPr="00D16F4A">
        <w:rPr>
          <w:rFonts w:ascii="Verdana" w:hAnsi="Verdana"/>
          <w:b/>
          <w:sz w:val="20"/>
          <w:szCs w:val="20"/>
        </w:rPr>
        <w:t>REIKALAVIMAI DĖL RAKTINIŲ VEIKLOS RODIKLIŲ (KPI)</w:t>
      </w:r>
    </w:p>
    <w:p w14:paraId="08925DC1" w14:textId="77777777" w:rsidR="00AD2D9B" w:rsidRPr="00D16F4A" w:rsidRDefault="00AD2D9B" w:rsidP="00AD2D9B">
      <w:pPr>
        <w:pStyle w:val="ListParagraph"/>
        <w:tabs>
          <w:tab w:val="left" w:pos="851"/>
          <w:tab w:val="left" w:pos="1134"/>
        </w:tabs>
        <w:ind w:left="357"/>
        <w:rPr>
          <w:rFonts w:ascii="Verdana" w:hAnsi="Verdana"/>
          <w:sz w:val="20"/>
          <w:szCs w:val="20"/>
        </w:rPr>
      </w:pPr>
    </w:p>
    <w:p w14:paraId="722363CA"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sz w:val="20"/>
          <w:szCs w:val="20"/>
        </w:rPr>
        <w:t>PO reikalaujami raktiniai veiklos rodikliai (toliau – KPI)</w:t>
      </w:r>
      <w:r w:rsidRPr="00D16F4A">
        <w:rPr>
          <w:rFonts w:ascii="Verdana" w:hAnsi="Verdana"/>
          <w:color w:val="000000"/>
          <w:sz w:val="20"/>
          <w:szCs w:val="20"/>
        </w:rPr>
        <w:t xml:space="preserve"> pateikti 5 priede. Sutarties vykdymo metu teikėjas turi užtikrinti pastovų ir pilną paslaugų atitikimą nustatytiems techninės specifikacijos, Standarto ir Sutarties, ir kitų pirkimo dokumentų reikalavimams</w:t>
      </w:r>
      <w:r w:rsidRPr="00D16F4A">
        <w:rPr>
          <w:rFonts w:ascii="Verdana" w:hAnsi="Verdana"/>
          <w:sz w:val="20"/>
          <w:szCs w:val="20"/>
        </w:rPr>
        <w:t xml:space="preserve"> ir KPI rodikliams, pažeidus reikalavimus ir (ar) KPI rodiklį PO turi teisę taikyti numatytas Sutarties įvykdymo prievoles. PO turi teisę keisti ir koreguoti KPI rodiklius pagal pateiktus reikalavimus. </w:t>
      </w:r>
    </w:p>
    <w:p w14:paraId="52B842CE"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sz w:val="20"/>
          <w:szCs w:val="20"/>
        </w:rPr>
        <w:t xml:space="preserve">PO neturi teisės įdiegti naujo KPI rodiklio, jeigu jo nėra reikalavimuose, išskyrus atvejus, kai tai suderinama su teikėju ir neprieštarauja teisės aktams. </w:t>
      </w:r>
    </w:p>
    <w:p w14:paraId="01E7AD95"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sz w:val="20"/>
          <w:szCs w:val="20"/>
        </w:rPr>
        <w:t>Naujo KPI rodiklio</w:t>
      </w:r>
      <w:r w:rsidRPr="00D16F4A">
        <w:rPr>
          <w:rStyle w:val="FootnoteReference"/>
          <w:rFonts w:ascii="Verdana" w:hAnsi="Verdana"/>
          <w:sz w:val="20"/>
          <w:szCs w:val="20"/>
        </w:rPr>
        <w:footnoteReference w:id="83"/>
      </w:r>
      <w:r w:rsidRPr="00D16F4A">
        <w:rPr>
          <w:rFonts w:ascii="Verdana" w:hAnsi="Verdana"/>
          <w:sz w:val="20"/>
          <w:szCs w:val="20"/>
        </w:rPr>
        <w:t xml:space="preserve"> ištaisymo laikotarpis nustatomas pagal panašaus KPI rodiklio ištaisymo laikotarpį</w:t>
      </w:r>
      <w:r w:rsidRPr="00D16F4A">
        <w:rPr>
          <w:rStyle w:val="FootnoteReference"/>
          <w:rFonts w:ascii="Verdana" w:hAnsi="Verdana"/>
          <w:sz w:val="20"/>
          <w:szCs w:val="20"/>
        </w:rPr>
        <w:footnoteReference w:id="84"/>
      </w:r>
      <w:r w:rsidRPr="00D16F4A">
        <w:rPr>
          <w:rFonts w:ascii="Verdana" w:hAnsi="Verdana"/>
          <w:sz w:val="20"/>
          <w:szCs w:val="20"/>
        </w:rPr>
        <w:t>.</w:t>
      </w:r>
    </w:p>
    <w:p w14:paraId="2FFAF151"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sz w:val="20"/>
          <w:szCs w:val="20"/>
        </w:rPr>
        <w:t xml:space="preserve">KPI rodikliai ir ištaisymo laikotarpiai turi būti peržiūrimi ne rečiau nei kas metai laiko su PO suderintu laiku. Peržiūros metu KPI rodikliai gali būti pakeisti naujais PO ir teikėjo tarpusavio sutarimu, kiek tai </w:t>
      </w:r>
      <w:r w:rsidRPr="00D16F4A">
        <w:rPr>
          <w:rFonts w:ascii="Verdana" w:hAnsi="Verdana"/>
          <w:color w:val="000000" w:themeColor="text1"/>
          <w:sz w:val="20"/>
          <w:szCs w:val="20"/>
        </w:rPr>
        <w:t xml:space="preserve">neprieštarauja 9.1. ir 9.2. </w:t>
      </w:r>
      <w:r w:rsidRPr="00D16F4A">
        <w:rPr>
          <w:rFonts w:ascii="Verdana" w:hAnsi="Verdana"/>
          <w:sz w:val="20"/>
          <w:szCs w:val="20"/>
        </w:rPr>
        <w:t xml:space="preserve">p. punktuose nustatytiems reikalavimams. </w:t>
      </w:r>
    </w:p>
    <w:p w14:paraId="49086F25"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color w:val="000000"/>
          <w:sz w:val="20"/>
          <w:szCs w:val="20"/>
        </w:rPr>
        <w:t>Teikėjas turi pašalinti pažeistą KPI rodiklį per nurodytą ištaisymo laiką, neištaisius KPI rodiklio per nurodytą laikotarpį, PO turi teisę taikyti numatytas Sutarties įvykdymo prievoles</w:t>
      </w:r>
      <w:r w:rsidRPr="00D16F4A">
        <w:rPr>
          <w:rStyle w:val="FootnoteReference"/>
          <w:rFonts w:ascii="Verdana" w:hAnsi="Verdana"/>
          <w:color w:val="000000"/>
          <w:sz w:val="20"/>
          <w:szCs w:val="20"/>
        </w:rPr>
        <w:footnoteReference w:id="85"/>
      </w:r>
      <w:r w:rsidRPr="00D16F4A">
        <w:rPr>
          <w:rFonts w:ascii="Verdana" w:hAnsi="Verdana"/>
          <w:color w:val="000000"/>
          <w:sz w:val="20"/>
          <w:szCs w:val="20"/>
        </w:rPr>
        <w:t xml:space="preserve"> už kiekvieną KPI pažeidimą ir už kiekvieną pažeisto KPI rodiklio neištaisytą pažeidimo laikotarpį (žr. 5 priedą). Teikėjas turi teikti KPI rodiklių ataskaitas PO kiekvieną ataskaitinį mėnesį. Teikėjas turi suderinti su PO KPI ataskaitos formas ir Sutarties vykdymo metu teikiamų ataskaitų pristatymo datas ne vėliau nei per 5 darbo dienas po Sutarties pasirašymo, jeigu PO nenurodo kitaip.</w:t>
      </w:r>
    </w:p>
    <w:p w14:paraId="639CAA31" w14:textId="77777777" w:rsidR="00AD2D9B" w:rsidRPr="00D16F4A" w:rsidRDefault="00AD2D9B" w:rsidP="00AD2D9B">
      <w:pPr>
        <w:tabs>
          <w:tab w:val="left" w:pos="993"/>
        </w:tabs>
        <w:rPr>
          <w:rFonts w:ascii="Verdana" w:hAnsi="Verdana"/>
          <w:color w:val="000000" w:themeColor="text1"/>
          <w:sz w:val="20"/>
          <w:szCs w:val="20"/>
        </w:rPr>
      </w:pPr>
    </w:p>
    <w:p w14:paraId="0C3A0C25" w14:textId="77777777" w:rsidR="00AD2D9B" w:rsidRPr="00D16F4A" w:rsidRDefault="00AD2D9B" w:rsidP="00AD2D9B">
      <w:pPr>
        <w:pStyle w:val="ListParagraph"/>
        <w:numPr>
          <w:ilvl w:val="0"/>
          <w:numId w:val="4"/>
        </w:numPr>
        <w:tabs>
          <w:tab w:val="left" w:pos="426"/>
          <w:tab w:val="left" w:pos="709"/>
          <w:tab w:val="left" w:pos="993"/>
        </w:tabs>
        <w:ind w:left="0" w:firstLine="0"/>
        <w:jc w:val="both"/>
        <w:rPr>
          <w:rFonts w:ascii="Verdana" w:hAnsi="Verdana"/>
          <w:b/>
          <w:bCs/>
          <w:sz w:val="20"/>
          <w:szCs w:val="20"/>
        </w:rPr>
      </w:pPr>
      <w:r w:rsidRPr="00D16F4A">
        <w:rPr>
          <w:rFonts w:ascii="Verdana" w:hAnsi="Verdana"/>
          <w:b/>
          <w:color w:val="000000"/>
          <w:sz w:val="20"/>
          <w:szCs w:val="20"/>
        </w:rPr>
        <w:t>REIKALAVIMAI PAGRINDINEI PATALPŲ VALYMO IR PRIEŽIŪROS PASLAUGAI (PVPP)</w:t>
      </w:r>
    </w:p>
    <w:p w14:paraId="29F0A1F6" w14:textId="77777777" w:rsidR="00AD2D9B" w:rsidRPr="00D16F4A" w:rsidRDefault="00AD2D9B" w:rsidP="00AD2D9B">
      <w:pPr>
        <w:tabs>
          <w:tab w:val="left" w:pos="426"/>
          <w:tab w:val="left" w:pos="993"/>
        </w:tabs>
        <w:ind w:left="567" w:hanging="567"/>
        <w:jc w:val="both"/>
        <w:rPr>
          <w:rFonts w:ascii="Verdana" w:hAnsi="Verdana"/>
          <w:color w:val="000000"/>
          <w:sz w:val="20"/>
          <w:szCs w:val="20"/>
        </w:rPr>
      </w:pPr>
    </w:p>
    <w:p w14:paraId="0F822EE4"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b/>
          <w:bCs/>
          <w:sz w:val="20"/>
          <w:szCs w:val="20"/>
        </w:rPr>
        <w:t>Pagrindinė patalpų valymo ir priežiūros paslauga (toliau – PVPP)</w:t>
      </w:r>
      <w:r w:rsidRPr="00D16F4A">
        <w:rPr>
          <w:rFonts w:ascii="Verdana" w:hAnsi="Verdana"/>
          <w:sz w:val="20"/>
          <w:szCs w:val="20"/>
        </w:rPr>
        <w:t xml:space="preserve"> užsakoma pagal PO poreikį. PVPP sudaro PO vidaus patalpų, Kilnojamųjų televizijos stočių (KTS) bei kilnojamųjų radijo stočių (KRS) įskaitant jų ir jose esančių elementų paviršių ir dangų, valymo bei priežiūros paslaugas, kurias savo sąskaita teikėjas turi suteikti ir kurios apima: vidaus patalpų, įskaitant jų ir jose esančių elementų paviršių ir dangų, valymą ir priežiūrą pagal PO nurodytą dažnumą teikėjo sąskaita; periodinį valymą bei pilną techninės specifikacijos, Standarto, pirkimo dokumentų ir Sutarties reikalavimų įvykdymą teikėjo sąskaita; PO reikalaujamų paslaugų ir priimtinų rezultatų suteikimą, įskaitant darbo resursų, priemonių, įrangos, įrankių, šiukšlių maišų, buitinių atliekų šiukšliadėžių, atliekų rūšiavimo šiukšliadėžių, dušo kilimėlių (dušo kabinose), tualetų šepečių ir laikiklių, higienos priemonių, įskaitant papildymą, ir higienos laikiklių bei dozatorių aprūpinimu, įskaitant jų tiekimą, teikėjo sąskaita</w:t>
      </w:r>
      <w:r w:rsidRPr="00D16F4A">
        <w:rPr>
          <w:rFonts w:ascii="Verdana" w:eastAsia="Times New Roman" w:hAnsi="Verdana"/>
          <w:sz w:val="20"/>
          <w:szCs w:val="20"/>
        </w:rPr>
        <w:t xml:space="preserve">. Higienos priemonių krepšelis (žr. 3 priedą) užsakomas PO, atsižvelgiant į PO darbuotojų skaičių, PO pateikiant atskirą užsakymą </w:t>
      </w:r>
      <w:proofErr w:type="spellStart"/>
      <w:r w:rsidRPr="00D16F4A">
        <w:rPr>
          <w:rFonts w:ascii="Verdana" w:eastAsia="Times New Roman" w:hAnsi="Verdana"/>
          <w:sz w:val="20"/>
          <w:szCs w:val="20"/>
        </w:rPr>
        <w:t>teikėjui.</w:t>
      </w:r>
      <w:r w:rsidRPr="00D16F4A">
        <w:rPr>
          <w:rFonts w:ascii="Verdana" w:hAnsi="Verdana"/>
          <w:color w:val="000000" w:themeColor="text1"/>
          <w:sz w:val="20"/>
          <w:szCs w:val="20"/>
        </w:rPr>
        <w:t>Teikėjas</w:t>
      </w:r>
      <w:proofErr w:type="spellEnd"/>
      <w:r w:rsidRPr="00D16F4A">
        <w:rPr>
          <w:rFonts w:ascii="Verdana" w:hAnsi="Verdana"/>
          <w:color w:val="000000" w:themeColor="text1"/>
          <w:sz w:val="20"/>
          <w:szCs w:val="20"/>
        </w:rPr>
        <w:t xml:space="preserve"> turi teikti PVPP PO</w:t>
      </w:r>
      <w:r w:rsidRPr="00D16F4A">
        <w:rPr>
          <w:rFonts w:ascii="Verdana" w:hAnsi="Verdana"/>
          <w:color w:val="FF0000"/>
          <w:sz w:val="20"/>
          <w:szCs w:val="20"/>
        </w:rPr>
        <w:t xml:space="preserve"> </w:t>
      </w:r>
      <w:r w:rsidRPr="00D16F4A">
        <w:rPr>
          <w:rFonts w:ascii="Verdana" w:hAnsi="Verdana"/>
          <w:sz w:val="20"/>
          <w:szCs w:val="20"/>
        </w:rPr>
        <w:t>užsakytu dažnumu ir laiku</w:t>
      </w:r>
      <w:r w:rsidRPr="00D16F4A">
        <w:rPr>
          <w:rFonts w:ascii="Verdana" w:hAnsi="Verdana"/>
          <w:color w:val="000000" w:themeColor="text1"/>
          <w:sz w:val="20"/>
          <w:szCs w:val="20"/>
        </w:rPr>
        <w:t>, išskyrus atvejus jei PO nurodo kitaip. Teikėjo darbuotojai kai kurias patalpas ar elementus</w:t>
      </w:r>
      <w:r w:rsidRPr="00D16F4A">
        <w:rPr>
          <w:rStyle w:val="FootnoteReference"/>
          <w:rFonts w:ascii="Verdana" w:hAnsi="Verdana"/>
          <w:color w:val="000000" w:themeColor="text1"/>
          <w:sz w:val="20"/>
          <w:szCs w:val="20"/>
        </w:rPr>
        <w:footnoteReference w:id="86"/>
      </w:r>
      <w:r w:rsidRPr="00D16F4A">
        <w:rPr>
          <w:rFonts w:ascii="Verdana" w:hAnsi="Verdana"/>
          <w:color w:val="000000" w:themeColor="text1"/>
          <w:sz w:val="20"/>
          <w:szCs w:val="20"/>
        </w:rPr>
        <w:t xml:space="preserve"> turi valyti tik esant PO darbuotojui ar tokių patalpų naudotojui, jeigu PO nenurodo kitaip.</w:t>
      </w:r>
    </w:p>
    <w:p w14:paraId="104D901C"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eastAsia="Times New Roman" w:hAnsi="Verdana"/>
          <w:color w:val="000000"/>
          <w:sz w:val="20"/>
          <w:szCs w:val="20"/>
          <w:lang w:eastAsia="lt-LT"/>
        </w:rPr>
        <w:lastRenderedPageBreak/>
        <w:t>PVPP teikiama patalpoms darbo dienomis nuo 18.00 iki 8.00 val. (PVPP visose užsakytose patalpose turi būti suteikta ne vėliau kaip iki 8:00 ryto), išskyrus atvejus jeigu PO nurodo kitaip. Dalyje patalpų PVPP paslaugos teikiamos PO darbo metu, paslaugų teikimo laiką suderinus su PO už sutarties vykdymą atsakingu asmeniu ir prižiūrint</w:t>
      </w:r>
      <w:r w:rsidRPr="00D16F4A">
        <w:rPr>
          <w:rStyle w:val="FootnoteReference"/>
          <w:rFonts w:ascii="Verdana" w:eastAsia="Times New Roman" w:hAnsi="Verdana"/>
          <w:color w:val="000000"/>
          <w:sz w:val="20"/>
          <w:szCs w:val="20"/>
          <w:lang w:eastAsia="lt-LT"/>
        </w:rPr>
        <w:footnoteReference w:id="87"/>
      </w:r>
      <w:r w:rsidRPr="00D16F4A">
        <w:rPr>
          <w:rFonts w:ascii="Verdana" w:eastAsia="Times New Roman" w:hAnsi="Verdana"/>
          <w:color w:val="000000"/>
          <w:sz w:val="20"/>
          <w:szCs w:val="20"/>
          <w:lang w:eastAsia="lt-LT"/>
        </w:rPr>
        <w:t xml:space="preserve"> tose patalpose dirbančių PO darbuotojų. Visų patalpų valymo dažniai detalizuojami po Sutarties pasirašymo.</w:t>
      </w:r>
    </w:p>
    <w:p w14:paraId="0A9E4D41"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sz w:val="20"/>
          <w:szCs w:val="20"/>
        </w:rPr>
        <w:t>PVPP</w:t>
      </w:r>
      <w:r w:rsidRPr="00D16F4A">
        <w:rPr>
          <w:rFonts w:ascii="Verdana" w:hAnsi="Verdana"/>
          <w:color w:val="000000"/>
          <w:sz w:val="20"/>
          <w:szCs w:val="20"/>
        </w:rPr>
        <w:t xml:space="preserve"> apima PO užsakytas valyti patalpas ir visus toje patalpoje esančius elementus, jų paviršius ir dangas, kuriems PVPP teikėjas turi suteikti, išskyrus atvejus jei PO nurodo kitaip.</w:t>
      </w:r>
      <w:r w:rsidRPr="00D16F4A">
        <w:rPr>
          <w:rFonts w:ascii="Verdana" w:hAnsi="Verdana"/>
          <w:noProof/>
          <w:sz w:val="20"/>
          <w:szCs w:val="20"/>
        </w:rPr>
        <w:t xml:space="preserve"> </w:t>
      </w:r>
    </w:p>
    <w:p w14:paraId="76066A3C"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eastAsia="Times New Roman" w:hAnsi="Verdana"/>
          <w:sz w:val="20"/>
          <w:szCs w:val="20"/>
        </w:rPr>
        <w:t>Kaskart atlikdamas PVPP teikėjas turi nuvalyti vizualiai matomus atsiradusius, susidariusius, nukritusius, nusėdusius, neprilipusius, prilipusius, susikaupusius ir tvyrančius nešvarumus</w:t>
      </w:r>
      <w:r w:rsidRPr="00D16F4A">
        <w:rPr>
          <w:rStyle w:val="FootnoteReference"/>
          <w:rFonts w:ascii="Verdana" w:eastAsia="Times New Roman" w:hAnsi="Verdana"/>
          <w:sz w:val="20"/>
          <w:szCs w:val="20"/>
        </w:rPr>
        <w:footnoteReference w:id="88"/>
      </w:r>
      <w:r w:rsidRPr="00D16F4A">
        <w:rPr>
          <w:rFonts w:ascii="Verdana" w:eastAsia="Times New Roman" w:hAnsi="Verdana"/>
          <w:sz w:val="20"/>
          <w:szCs w:val="20"/>
        </w:rPr>
        <w:t xml:space="preserve"> bei panaikinti neatitikimus pateiktiems reikalavimams nuo visų patalpų ir patalpose esančių elementų</w:t>
      </w:r>
      <w:r w:rsidRPr="00D16F4A">
        <w:rPr>
          <w:rStyle w:val="FootnoteReference"/>
          <w:rFonts w:ascii="Verdana" w:eastAsia="Times New Roman" w:hAnsi="Verdana"/>
          <w:sz w:val="20"/>
          <w:szCs w:val="20"/>
        </w:rPr>
        <w:footnoteReference w:id="89"/>
      </w:r>
      <w:r w:rsidRPr="00D16F4A">
        <w:rPr>
          <w:rFonts w:ascii="Verdana" w:eastAsia="Times New Roman" w:hAnsi="Verdana"/>
          <w:sz w:val="20"/>
          <w:szCs w:val="20"/>
        </w:rPr>
        <w:t xml:space="preserve"> bei valymo ir priežiūros įrangos ir įvykdyti pateiktus reikalavimus. Visų elementų</w:t>
      </w:r>
      <w:r w:rsidRPr="00D16F4A">
        <w:rPr>
          <w:rStyle w:val="FootnoteReference"/>
          <w:rFonts w:ascii="Verdana" w:eastAsia="Times New Roman" w:hAnsi="Verdana"/>
          <w:sz w:val="20"/>
          <w:szCs w:val="20"/>
        </w:rPr>
        <w:footnoteReference w:id="90"/>
      </w:r>
      <w:r w:rsidRPr="00D16F4A">
        <w:rPr>
          <w:rFonts w:ascii="Verdana" w:eastAsia="Times New Roman" w:hAnsi="Verdana"/>
          <w:sz w:val="20"/>
          <w:szCs w:val="20"/>
        </w:rPr>
        <w:t xml:space="preserve"> paviršiai turi būti nuvalomi pilnai, nepriklausomai nuo to ar yra, ar nėra nešvarumų ir neatitikimų reikalavimas, pagal teikėjo sudarytą ir PO patvirtintą orientacinį valymo planą (VP). Kaskart teikdamas PVPP teikėjas turi užtikrinti 5.18. p.</w:t>
      </w:r>
      <w:r w:rsidRPr="00D16F4A">
        <w:rPr>
          <w:rFonts w:ascii="Verdana" w:eastAsia="Times New Roman" w:hAnsi="Verdana"/>
          <w:color w:val="FF0000"/>
          <w:sz w:val="20"/>
          <w:szCs w:val="20"/>
        </w:rPr>
        <w:t xml:space="preserve"> </w:t>
      </w:r>
      <w:r w:rsidRPr="00D16F4A">
        <w:rPr>
          <w:rFonts w:ascii="Verdana" w:eastAsia="Times New Roman" w:hAnsi="Verdana"/>
          <w:sz w:val="20"/>
          <w:szCs w:val="20"/>
        </w:rPr>
        <w:t xml:space="preserve">pateiktus reikalavimus. </w:t>
      </w:r>
    </w:p>
    <w:p w14:paraId="6F2685C4"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eastAsia="Times New Roman" w:hAnsi="Verdana"/>
          <w:sz w:val="20"/>
          <w:szCs w:val="20"/>
        </w:rPr>
        <w:t>Kaskart atlikdamas PVPP, teikėjas turi atlikti sanitarinių, tualeto, dušinių, virtuvėlių, persirengimo kambarių, rūbinių ir visų kitų patalpų horizontalių bei vertikalių paviršių ir visų kitų horizontalių bei vertikalių paviršių, esančių šiose patalpose, įskaitant liftuose, laiptinėse bei kitose užsakytose valyti erdvėse, valymą, priežiūrą, paviršių dezinfekciją</w:t>
      </w:r>
      <w:r w:rsidRPr="00D16F4A">
        <w:rPr>
          <w:rStyle w:val="FootnoteReference"/>
          <w:rFonts w:ascii="Verdana" w:eastAsia="Times New Roman" w:hAnsi="Verdana"/>
          <w:sz w:val="20"/>
          <w:szCs w:val="20"/>
        </w:rPr>
        <w:footnoteReference w:id="91"/>
      </w:r>
      <w:r w:rsidRPr="00D16F4A">
        <w:rPr>
          <w:rFonts w:ascii="Verdana" w:eastAsia="Times New Roman" w:hAnsi="Verdana"/>
          <w:sz w:val="20"/>
          <w:szCs w:val="20"/>
        </w:rPr>
        <w:t xml:space="preserve"> ir higieninę priežiūrą</w:t>
      </w:r>
      <w:r w:rsidRPr="00D16F4A">
        <w:rPr>
          <w:rStyle w:val="FootnoteReference"/>
          <w:rFonts w:ascii="Verdana" w:eastAsia="Times New Roman" w:hAnsi="Verdana"/>
          <w:sz w:val="20"/>
          <w:szCs w:val="20"/>
        </w:rPr>
        <w:footnoteReference w:id="92"/>
      </w:r>
      <w:r w:rsidRPr="00D16F4A">
        <w:rPr>
          <w:rFonts w:ascii="Verdana" w:eastAsia="Times New Roman" w:hAnsi="Verdana"/>
          <w:sz w:val="20"/>
          <w:szCs w:val="20"/>
        </w:rPr>
        <w:t xml:space="preserve"> visose reikalaujamose valyti patalpose. Visoms patalpoms, įskaitant p</w:t>
      </w:r>
      <w:r w:rsidRPr="00D16F4A">
        <w:rPr>
          <w:rFonts w:ascii="Verdana" w:hAnsi="Verdana"/>
          <w:sz w:val="20"/>
          <w:szCs w:val="20"/>
        </w:rPr>
        <w:t xml:space="preserve">ersirengimo patalpoms, dušams, tualetams ir panašios specifikos patalpoms, teikėjas turi naudoti dezinfekcinių savybių turinčias teisės aktų nustatyta tvarka leistas naudoti priemones – autorizuotus / registruotus </w:t>
      </w:r>
      <w:proofErr w:type="spellStart"/>
      <w:r w:rsidRPr="00D16F4A">
        <w:rPr>
          <w:rFonts w:ascii="Verdana" w:hAnsi="Verdana"/>
          <w:sz w:val="20"/>
          <w:szCs w:val="20"/>
        </w:rPr>
        <w:t>biocidus</w:t>
      </w:r>
      <w:proofErr w:type="spellEnd"/>
      <w:r w:rsidRPr="00D16F4A">
        <w:rPr>
          <w:rFonts w:ascii="Verdana" w:hAnsi="Verdana"/>
          <w:sz w:val="20"/>
          <w:szCs w:val="20"/>
        </w:rPr>
        <w:t>. Sporto salių, dušo patalpų grindų grupės elementai, dušo patalpose esantys kilimėliai</w:t>
      </w:r>
      <w:r w:rsidRPr="00D16F4A">
        <w:rPr>
          <w:rStyle w:val="FootnoteReference"/>
          <w:rFonts w:ascii="Verdana" w:hAnsi="Verdana"/>
          <w:sz w:val="20"/>
          <w:szCs w:val="20"/>
        </w:rPr>
        <w:footnoteReference w:id="93"/>
      </w:r>
      <w:r w:rsidRPr="00D16F4A">
        <w:rPr>
          <w:rFonts w:ascii="Verdana" w:hAnsi="Verdana"/>
          <w:sz w:val="20"/>
          <w:szCs w:val="20"/>
        </w:rPr>
        <w:t xml:space="preserve"> valomi ir dezinfekuojami </w:t>
      </w:r>
      <w:proofErr w:type="spellStart"/>
      <w:r w:rsidRPr="00D16F4A">
        <w:rPr>
          <w:rFonts w:ascii="Verdana" w:hAnsi="Verdana"/>
          <w:sz w:val="20"/>
          <w:szCs w:val="20"/>
        </w:rPr>
        <w:t>fungicidiniu</w:t>
      </w:r>
      <w:proofErr w:type="spellEnd"/>
      <w:r w:rsidRPr="00D16F4A">
        <w:rPr>
          <w:rStyle w:val="FootnoteReference"/>
          <w:rFonts w:ascii="Verdana" w:hAnsi="Verdana"/>
          <w:sz w:val="20"/>
          <w:szCs w:val="20"/>
        </w:rPr>
        <w:footnoteReference w:id="94"/>
      </w:r>
      <w:r w:rsidRPr="00D16F4A">
        <w:rPr>
          <w:rFonts w:ascii="Verdana" w:hAnsi="Verdana"/>
          <w:sz w:val="20"/>
          <w:szCs w:val="20"/>
        </w:rPr>
        <w:t xml:space="preserve"> poveikiu pasižyminčiomis priemonėmis. Visose patalpose esančių paviršių ir dangų dezinfekcija, jų atlikimo būdas ir metodika</w:t>
      </w:r>
      <w:r w:rsidRPr="00D16F4A">
        <w:rPr>
          <w:rStyle w:val="FootnoteReference"/>
          <w:rFonts w:ascii="Verdana" w:hAnsi="Verdana"/>
          <w:sz w:val="20"/>
          <w:szCs w:val="20"/>
        </w:rPr>
        <w:footnoteReference w:id="95"/>
      </w:r>
      <w:r w:rsidRPr="00D16F4A">
        <w:rPr>
          <w:rFonts w:ascii="Verdana" w:hAnsi="Verdana"/>
          <w:sz w:val="20"/>
          <w:szCs w:val="20"/>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Id8" w:history="1">
        <w:r w:rsidRPr="00D16F4A">
          <w:rPr>
            <w:rStyle w:val="Hyperlink"/>
            <w:rFonts w:ascii="Verdana" w:hAnsi="Verdana"/>
            <w:sz w:val="20"/>
            <w:szCs w:val="20"/>
          </w:rPr>
          <w:t>www.sam.lt</w:t>
        </w:r>
      </w:hyperlink>
      <w:r w:rsidRPr="00D16F4A">
        <w:rPr>
          <w:rFonts w:ascii="Verdana" w:hAnsi="Verdana"/>
          <w:sz w:val="20"/>
          <w:szCs w:val="20"/>
        </w:rPr>
        <w:t xml:space="preserve">. </w:t>
      </w:r>
    </w:p>
    <w:p w14:paraId="33E6A7B7"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eastAsia="Times New Roman" w:hAnsi="Verdana"/>
          <w:sz w:val="20"/>
          <w:szCs w:val="20"/>
        </w:rPr>
        <w:t>Teikiant PVPP, teikėjas turi atlikti bet kokius periodinius / generalinius</w:t>
      </w:r>
      <w:r w:rsidRPr="00D16F4A">
        <w:rPr>
          <w:rStyle w:val="FootnoteReference"/>
          <w:rFonts w:ascii="Verdana" w:eastAsia="Times New Roman" w:hAnsi="Verdana"/>
          <w:sz w:val="20"/>
          <w:szCs w:val="20"/>
        </w:rPr>
        <w:footnoteReference w:id="96"/>
      </w:r>
      <w:r w:rsidRPr="00D16F4A">
        <w:rPr>
          <w:rFonts w:ascii="Verdana" w:eastAsia="Times New Roman" w:hAnsi="Verdana"/>
          <w:sz w:val="20"/>
          <w:szCs w:val="20"/>
        </w:rPr>
        <w:t xml:space="preserve"> valymo ir tuo susijusius darbus, užtikrindamas reikalaujamų švaros, kokybinių ir kiekybinių kriterijų atitikimą reikalavimams</w:t>
      </w:r>
      <w:r w:rsidRPr="00D16F4A">
        <w:rPr>
          <w:rStyle w:val="FootnoteReference"/>
          <w:rFonts w:ascii="Verdana" w:eastAsia="Times New Roman" w:hAnsi="Verdana"/>
          <w:sz w:val="20"/>
          <w:szCs w:val="20"/>
        </w:rPr>
        <w:footnoteReference w:id="97"/>
      </w:r>
      <w:r w:rsidRPr="00D16F4A">
        <w:rPr>
          <w:rFonts w:ascii="Verdana" w:eastAsia="Times New Roman" w:hAnsi="Verdana"/>
          <w:sz w:val="20"/>
          <w:szCs w:val="20"/>
        </w:rPr>
        <w:t xml:space="preserve"> bei reikalaujamų rezultatų suteikimą PO. </w:t>
      </w:r>
      <w:r w:rsidRPr="00D16F4A">
        <w:rPr>
          <w:rFonts w:ascii="Verdana" w:hAnsi="Verdana"/>
          <w:sz w:val="20"/>
          <w:szCs w:val="20"/>
        </w:rPr>
        <w:t>Visos kietosios grindys ir kiti elementai</w:t>
      </w:r>
      <w:r w:rsidRPr="00D16F4A">
        <w:rPr>
          <w:rStyle w:val="FootnoteReference"/>
          <w:rFonts w:ascii="Verdana" w:hAnsi="Verdana"/>
          <w:sz w:val="20"/>
          <w:szCs w:val="20"/>
        </w:rPr>
        <w:footnoteReference w:id="98"/>
      </w:r>
      <w:r w:rsidRPr="00D16F4A">
        <w:rPr>
          <w:rFonts w:ascii="Verdana" w:hAnsi="Verdana"/>
          <w:sz w:val="20"/>
          <w:szCs w:val="20"/>
        </w:rPr>
        <w:t xml:space="preserve"> valomi ir prižiūrimi kaskart atliekant PVPP. Visų grindų generalinis atšveitimas su specialiomis priemonėmis ir rotacinėmis mašinomis</w:t>
      </w:r>
      <w:r w:rsidRPr="00D16F4A">
        <w:rPr>
          <w:rStyle w:val="FootnoteReference"/>
          <w:rFonts w:ascii="Verdana" w:hAnsi="Verdana"/>
          <w:sz w:val="20"/>
          <w:szCs w:val="20"/>
        </w:rPr>
        <w:footnoteReference w:id="99"/>
      </w:r>
      <w:r w:rsidRPr="00D16F4A">
        <w:rPr>
          <w:rFonts w:ascii="Verdana" w:hAnsi="Verdana"/>
          <w:sz w:val="20"/>
          <w:szCs w:val="20"/>
        </w:rPr>
        <w:t xml:space="preserve"> ir kitų elementų generalinis atšveitimas turi būti atliktas ne rečiau nei vieną kartą per metus ir pagal poreikį</w:t>
      </w:r>
      <w:r w:rsidRPr="00D16F4A">
        <w:rPr>
          <w:rStyle w:val="FootnoteReference"/>
          <w:rFonts w:ascii="Verdana" w:hAnsi="Verdana"/>
          <w:sz w:val="20"/>
          <w:szCs w:val="20"/>
        </w:rPr>
        <w:footnoteReference w:id="100"/>
      </w:r>
      <w:r w:rsidRPr="00D16F4A">
        <w:rPr>
          <w:rFonts w:ascii="Verdana" w:hAnsi="Verdana"/>
          <w:sz w:val="20"/>
          <w:szCs w:val="20"/>
        </w:rPr>
        <w:t xml:space="preserve"> be papildomo apmokėjimo, teikėjo sąskaita. </w:t>
      </w:r>
      <w:r w:rsidRPr="00D16F4A">
        <w:rPr>
          <w:rFonts w:ascii="Verdana" w:eastAsia="Times New Roman" w:hAnsi="Verdana"/>
          <w:sz w:val="20"/>
          <w:szCs w:val="20"/>
        </w:rPr>
        <w:t>Teikėjas turi įsivertinti reikalingą periodinių valymų poreikį</w:t>
      </w:r>
      <w:r w:rsidRPr="00D16F4A">
        <w:rPr>
          <w:rStyle w:val="FootnoteReference"/>
          <w:rFonts w:ascii="Verdana" w:eastAsia="Times New Roman" w:hAnsi="Verdana"/>
          <w:sz w:val="20"/>
          <w:szCs w:val="20"/>
        </w:rPr>
        <w:footnoteReference w:id="101"/>
      </w:r>
      <w:r w:rsidRPr="00D16F4A">
        <w:rPr>
          <w:rFonts w:ascii="Verdana" w:eastAsia="Times New Roman" w:hAnsi="Verdana"/>
          <w:sz w:val="20"/>
          <w:szCs w:val="20"/>
        </w:rPr>
        <w:t>, kuris bus reikalingas Sutarties vykdymo metu reikalaujamiems rezultatams suteikti bei palaikyti ir bet kokius reikalingus periodinius / generalinius valymus bei susijusius darbus</w:t>
      </w:r>
      <w:r w:rsidRPr="00D16F4A">
        <w:rPr>
          <w:rStyle w:val="FootnoteReference"/>
          <w:rFonts w:ascii="Verdana" w:eastAsia="Times New Roman" w:hAnsi="Verdana"/>
          <w:sz w:val="20"/>
          <w:szCs w:val="20"/>
        </w:rPr>
        <w:footnoteReference w:id="102"/>
      </w:r>
      <w:r w:rsidRPr="00D16F4A">
        <w:rPr>
          <w:rFonts w:ascii="Verdana" w:eastAsia="Times New Roman" w:hAnsi="Verdana"/>
          <w:sz w:val="20"/>
          <w:szCs w:val="20"/>
        </w:rPr>
        <w:t xml:space="preserve"> įsitraukti į PVPP įkainį. </w:t>
      </w:r>
      <w:r w:rsidRPr="00D16F4A">
        <w:rPr>
          <w:rFonts w:ascii="Verdana" w:hAnsi="Verdana"/>
          <w:color w:val="000000"/>
          <w:sz w:val="20"/>
          <w:szCs w:val="20"/>
          <w:shd w:val="clear" w:color="auto" w:fill="FFFFFF"/>
        </w:rPr>
        <w:t>Teikėjas be atliekamų periodinių valymo darbų, kartą per ketvirtį, su PO suderintu laiku, turi atlikti visų sanitarinių zonų generalinį valymą</w:t>
      </w:r>
      <w:r w:rsidRPr="00D16F4A">
        <w:rPr>
          <w:rStyle w:val="FootnoteReference"/>
          <w:rFonts w:ascii="Verdana" w:hAnsi="Verdana"/>
          <w:color w:val="000000"/>
          <w:sz w:val="20"/>
          <w:szCs w:val="20"/>
          <w:shd w:val="clear" w:color="auto" w:fill="FFFFFF"/>
        </w:rPr>
        <w:footnoteReference w:id="103"/>
      </w:r>
      <w:r w:rsidRPr="00D16F4A">
        <w:rPr>
          <w:rFonts w:ascii="Verdana" w:hAnsi="Verdana"/>
          <w:color w:val="000000"/>
          <w:sz w:val="20"/>
          <w:szCs w:val="20"/>
          <w:shd w:val="clear" w:color="auto" w:fill="FFFFFF"/>
        </w:rPr>
        <w:t xml:space="preserve">. Visų pastatų ir jose esančių patalpų generalinis valymas turi būti atliekamas ne rečiau 1 kartą per metus pagal su PO suderintą grafiką. Teikėjas turi suderinti generalinio valymo grafikus per 10 darbo dienų nuo tokių patalpų PVPP paslaugų teikimo užsakymo dienos, to nepadarius PO gali vienašališkai pateikti grafikus, kurių teikėjas turės laikytis. Atlikus generalinius valymus, </w:t>
      </w:r>
      <w:r w:rsidRPr="00D16F4A">
        <w:rPr>
          <w:rFonts w:ascii="Verdana" w:hAnsi="Verdana"/>
          <w:color w:val="000000"/>
          <w:sz w:val="20"/>
          <w:szCs w:val="20"/>
          <w:shd w:val="clear" w:color="auto" w:fill="FFFFFF"/>
        </w:rPr>
        <w:lastRenderedPageBreak/>
        <w:t>teikėjas turi perduoti atliktų paslaugų rezultatus PO nurodytiems asmenims ir ištaisyti neatitikimus</w:t>
      </w:r>
      <w:r w:rsidRPr="00D16F4A">
        <w:rPr>
          <w:rStyle w:val="FootnoteReference"/>
          <w:rFonts w:ascii="Verdana" w:hAnsi="Verdana"/>
          <w:color w:val="000000"/>
          <w:sz w:val="20"/>
          <w:szCs w:val="20"/>
          <w:shd w:val="clear" w:color="auto" w:fill="FFFFFF"/>
        </w:rPr>
        <w:footnoteReference w:id="104"/>
      </w:r>
      <w:r w:rsidRPr="00D16F4A">
        <w:rPr>
          <w:rFonts w:ascii="Verdana" w:hAnsi="Verdana"/>
          <w:color w:val="000000"/>
          <w:sz w:val="20"/>
          <w:szCs w:val="20"/>
          <w:shd w:val="clear" w:color="auto" w:fill="FFFFFF"/>
        </w:rPr>
        <w:t xml:space="preserve"> per PO nurodytą laiką. Teikėjas gali savo sąskaita atlikti kietų grindų impregnavimą siekiant ilgesnio reikalaujamų PO rezultatų palaikymo, tokiu atveju grindų impregnavimo vietos turi būti suderintos su PO. Šio punkto reikalavimai taip pat turi būti įskaičiuoti į PVPP įkainį.</w:t>
      </w:r>
    </w:p>
    <w:p w14:paraId="32BCE688"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sz w:val="20"/>
          <w:szCs w:val="20"/>
        </w:rPr>
        <w:t xml:space="preserve">Paviršiai su kuriais gali liestis patalpų naudotojų oda, turi būti dezinfekuojami </w:t>
      </w:r>
      <w:proofErr w:type="spellStart"/>
      <w:r w:rsidRPr="00D16F4A">
        <w:rPr>
          <w:rFonts w:ascii="Verdana" w:hAnsi="Verdana"/>
          <w:sz w:val="20"/>
          <w:szCs w:val="20"/>
        </w:rPr>
        <w:t>biocidiniais</w:t>
      </w:r>
      <w:proofErr w:type="spellEnd"/>
      <w:r w:rsidRPr="00D16F4A">
        <w:rPr>
          <w:rFonts w:ascii="Verdana" w:hAnsi="Verdana"/>
          <w:sz w:val="20"/>
          <w:szCs w:val="20"/>
        </w:rPr>
        <w:t xml:space="preserve"> produktais naikinančiais mielinius ir sporas sudarančius grybelius</w:t>
      </w:r>
      <w:r w:rsidRPr="00D16F4A">
        <w:rPr>
          <w:rStyle w:val="FootnoteReference"/>
          <w:rFonts w:ascii="Verdana" w:hAnsi="Verdana"/>
          <w:sz w:val="20"/>
          <w:szCs w:val="20"/>
        </w:rPr>
        <w:footnoteReference w:id="105"/>
      </w:r>
      <w:r w:rsidRPr="00D16F4A">
        <w:rPr>
          <w:rFonts w:ascii="Verdana" w:hAnsi="Verdana"/>
          <w:sz w:val="20"/>
          <w:szCs w:val="20"/>
        </w:rPr>
        <w:t>.</w:t>
      </w:r>
    </w:p>
    <w:p w14:paraId="13E4BB16"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bCs/>
          <w:sz w:val="20"/>
          <w:szCs w:val="20"/>
        </w:rPr>
        <w:t xml:space="preserve">Teikėjas savo sąskaita turi ištuštinti ir išnešti kiekvieną PO ir PO patalpų naudotojų darbo dieną susidariusias įvairias atliekas iš šiukšliadėžių ir peleninių, įskaitant popieriaus naikintuvus ir rūšiavimui skirtas šiukšliadėžes, iš visų PO reikalaujamų valyti patalpų, nepriklausomai nuo tokių patalpų valymo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14:paraId="48EA0000"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color w:val="000000" w:themeColor="text1"/>
          <w:sz w:val="20"/>
          <w:szCs w:val="20"/>
        </w:rPr>
      </w:pPr>
      <w:r w:rsidRPr="00D16F4A">
        <w:rPr>
          <w:rFonts w:ascii="Verdana" w:eastAsia="Times New Roman" w:hAnsi="Verdana"/>
          <w:color w:val="000000"/>
          <w:sz w:val="20"/>
          <w:szCs w:val="20"/>
        </w:rPr>
        <w:t>Teikėjas savo sąskaita be papildomo apmokėjimo turi valyti įvairius kilimėlius</w:t>
      </w:r>
      <w:r w:rsidRPr="00D16F4A">
        <w:rPr>
          <w:rStyle w:val="FootnoteReference"/>
          <w:rFonts w:ascii="Verdana" w:eastAsia="Times New Roman" w:hAnsi="Verdana"/>
          <w:color w:val="000000"/>
          <w:sz w:val="20"/>
          <w:szCs w:val="20"/>
        </w:rPr>
        <w:footnoteReference w:id="106"/>
      </w:r>
      <w:r w:rsidRPr="00D16F4A">
        <w:rPr>
          <w:rFonts w:ascii="Verdana" w:eastAsia="Times New Roman" w:hAnsi="Verdana"/>
          <w:color w:val="000000"/>
          <w:sz w:val="20"/>
          <w:szCs w:val="20"/>
        </w:rPr>
        <w:t>, dangas po kilimėliais ir kilimais ar kita įranga ir inventoriumi, durų elementus, vidaus stiklą ir stiklines pertvaras iš abiejų pusių</w:t>
      </w:r>
      <w:r w:rsidRPr="00D16F4A">
        <w:rPr>
          <w:rStyle w:val="FootnoteReference"/>
          <w:rFonts w:ascii="Verdana" w:eastAsia="Times New Roman" w:hAnsi="Verdana"/>
          <w:color w:val="000000"/>
          <w:sz w:val="20"/>
          <w:szCs w:val="20"/>
        </w:rPr>
        <w:footnoteReference w:id="107"/>
      </w:r>
      <w:r w:rsidRPr="00D16F4A">
        <w:rPr>
          <w:rFonts w:ascii="Verdana" w:eastAsia="Times New Roman" w:hAnsi="Verdana"/>
          <w:color w:val="000000"/>
          <w:sz w:val="20"/>
          <w:szCs w:val="20"/>
        </w:rPr>
        <w:t xml:space="preserve">, liftus, vidaus laiptines ir jų elementus, taip pat </w:t>
      </w:r>
      <w:r w:rsidRPr="00D16F4A">
        <w:rPr>
          <w:rFonts w:ascii="Verdana" w:hAnsi="Verdana"/>
          <w:color w:val="000000"/>
          <w:sz w:val="20"/>
          <w:szCs w:val="20"/>
        </w:rPr>
        <w:t>lauko įėjimo zonas iš pastato lauko pusės, jose esančius elementus,</w:t>
      </w:r>
      <w:r w:rsidRPr="00D16F4A">
        <w:rPr>
          <w:rStyle w:val="FootnoteReference"/>
          <w:rFonts w:ascii="Verdana" w:hAnsi="Verdana"/>
          <w:color w:val="000000"/>
          <w:sz w:val="20"/>
          <w:szCs w:val="20"/>
        </w:rPr>
        <w:footnoteReference w:id="108"/>
      </w:r>
      <w:r w:rsidRPr="00D16F4A">
        <w:rPr>
          <w:rFonts w:ascii="Verdana" w:hAnsi="Verdana"/>
          <w:color w:val="000000"/>
          <w:sz w:val="20"/>
          <w:szCs w:val="20"/>
        </w:rPr>
        <w:t xml:space="preserve"> nešvarumų ir neatitikimų reikalavimams, atlikus PVPP, neturi būti. Lauko įėjimų zonos ir lauko laiptai, liftai, vidaus laiptinės bei jų ir jose esantys elementai turi būti valomi ir prižiūrimi kiekvieną PO ir PO patalpų naudotojų darbo dieną teikėjo sąskaita, nepriklausomai nuo kitų patalpų užsakyto valymo dažnumo, užtikrinant reikalaujamų rezultatų </w:t>
      </w:r>
      <w:r w:rsidRPr="00D16F4A">
        <w:rPr>
          <w:rFonts w:ascii="Verdana" w:hAnsi="Verdana"/>
          <w:color w:val="000000" w:themeColor="text1"/>
          <w:sz w:val="20"/>
          <w:szCs w:val="20"/>
        </w:rPr>
        <w:t xml:space="preserve">suteikimą, išskyrus atvejus jei PO nurodo kitaip </w:t>
      </w:r>
    </w:p>
    <w:p w14:paraId="540EE501"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color w:val="000000" w:themeColor="text1"/>
          <w:sz w:val="20"/>
          <w:szCs w:val="20"/>
        </w:rPr>
      </w:pPr>
      <w:r w:rsidRPr="00D16F4A">
        <w:rPr>
          <w:rFonts w:ascii="Verdana" w:eastAsia="Times New Roman" w:hAnsi="Verdana"/>
          <w:color w:val="000000" w:themeColor="text1"/>
          <w:sz w:val="20"/>
          <w:szCs w:val="20"/>
        </w:rPr>
        <w:t>Dokumentais apkrauti paviršiai bei paviršiai esantys po asmeniniais daiktais</w:t>
      </w:r>
      <w:r w:rsidRPr="00D16F4A">
        <w:rPr>
          <w:rStyle w:val="FootnoteReference"/>
          <w:rFonts w:ascii="Verdana" w:eastAsia="Times New Roman" w:hAnsi="Verdana"/>
          <w:color w:val="000000" w:themeColor="text1"/>
          <w:sz w:val="20"/>
          <w:szCs w:val="20"/>
        </w:rPr>
        <w:footnoteReference w:id="109"/>
      </w:r>
      <w:r w:rsidRPr="00D16F4A">
        <w:rPr>
          <w:rFonts w:ascii="Verdana" w:eastAsia="Times New Roman" w:hAnsi="Verdana"/>
          <w:color w:val="000000" w:themeColor="text1"/>
          <w:sz w:val="20"/>
          <w:szCs w:val="20"/>
        </w:rPr>
        <w:t xml:space="preserve"> ir technine įranga bei inventoriumi</w:t>
      </w:r>
      <w:r w:rsidRPr="00D16F4A">
        <w:rPr>
          <w:rStyle w:val="FootnoteReference"/>
          <w:rFonts w:ascii="Verdana" w:eastAsia="Times New Roman" w:hAnsi="Verdana"/>
          <w:color w:val="000000" w:themeColor="text1"/>
          <w:sz w:val="20"/>
          <w:szCs w:val="20"/>
        </w:rPr>
        <w:footnoteReference w:id="110"/>
      </w:r>
      <w:r w:rsidRPr="00D16F4A">
        <w:rPr>
          <w:rFonts w:ascii="Verdana" w:eastAsia="Times New Roman" w:hAnsi="Verdana"/>
          <w:color w:val="000000" w:themeColor="text1"/>
          <w:sz w:val="20"/>
          <w:szCs w:val="20"/>
        </w:rPr>
        <w:t xml:space="preserve"> </w:t>
      </w:r>
      <w:r w:rsidRPr="00D16F4A">
        <w:rPr>
          <w:rFonts w:ascii="Verdana" w:hAnsi="Verdana"/>
          <w:color w:val="000000" w:themeColor="text1"/>
          <w:sz w:val="20"/>
          <w:szCs w:val="20"/>
        </w:rPr>
        <w:t xml:space="preserve">– </w:t>
      </w:r>
      <w:r w:rsidRPr="00D16F4A">
        <w:rPr>
          <w:rFonts w:ascii="Verdana" w:eastAsia="Times New Roman" w:hAnsi="Verdana"/>
          <w:color w:val="000000" w:themeColor="text1"/>
          <w:sz w:val="20"/>
          <w:szCs w:val="20"/>
        </w:rPr>
        <w:t>nevalomi</w:t>
      </w:r>
      <w:r w:rsidRPr="00D16F4A">
        <w:rPr>
          <w:rStyle w:val="FootnoteReference"/>
          <w:rFonts w:ascii="Verdana" w:eastAsia="Times New Roman" w:hAnsi="Verdana"/>
          <w:color w:val="000000" w:themeColor="text1"/>
          <w:sz w:val="20"/>
          <w:szCs w:val="20"/>
        </w:rPr>
        <w:footnoteReference w:id="111"/>
      </w:r>
      <w:r w:rsidRPr="00D16F4A">
        <w:rPr>
          <w:rFonts w:ascii="Verdana" w:eastAsia="Times New Roman" w:hAnsi="Verdana"/>
          <w:color w:val="000000" w:themeColor="text1"/>
          <w:sz w:val="20"/>
          <w:szCs w:val="20"/>
        </w:rPr>
        <w:t>.</w:t>
      </w:r>
    </w:p>
    <w:p w14:paraId="5A742B82"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Teikėjas turi užtikrinti, kad patalpos bus valomos ir prižiūrimos po vieną ir vienu metu bus atrakinta tik viena patalpa. Atlikus PVPP, patalpa užrakinama ir tik tada atrakinama ir pradedama teikti PVPP kitoje patalpoje. Sanitarines ir bendrojo naudojimo patalpas, įkaitant laiptines, funkcines zonas bei jų elementus, teikėjas turi valyti ir prižiūrėti kaskart teikiant PVPP, neatsižvelgiant į kitų zonų ar užsakytą patalpų valymo dažnumą, užtikrint reikalaujamų rezultatų suteikimą, išskyrus atvejus, jei PO nurodo kitaip.</w:t>
      </w:r>
      <w:r w:rsidRPr="00D16F4A">
        <w:rPr>
          <w:rFonts w:ascii="Verdana" w:hAnsi="Verdana"/>
          <w:sz w:val="20"/>
          <w:szCs w:val="20"/>
          <w:lang w:eastAsia="zh-CN"/>
        </w:rPr>
        <w:t xml:space="preserve"> </w:t>
      </w:r>
    </w:p>
    <w:p w14:paraId="35B5F364"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Teikėjas turi užtikrinti priskirtų patalpų sklandų atrakinimo ir užrakinimo procesą. Atlikus paslaugas, patalpose turi būti išjungta šviesa, užsuktas vanduo, uždarytos ir užrakintos durys</w:t>
      </w:r>
      <w:r w:rsidRPr="00D16F4A">
        <w:rPr>
          <w:rStyle w:val="FootnoteReference"/>
          <w:rFonts w:ascii="Verdana" w:hAnsi="Verdana"/>
          <w:sz w:val="20"/>
          <w:szCs w:val="20"/>
        </w:rPr>
        <w:footnoteReference w:id="112"/>
      </w:r>
      <w:r w:rsidRPr="00D16F4A">
        <w:rPr>
          <w:rFonts w:ascii="Verdana" w:hAnsi="Verdana"/>
          <w:sz w:val="20"/>
          <w:szCs w:val="20"/>
        </w:rPr>
        <w:t>, langai ir atlikti kiti pavesti darbai, užtikrinant, kad patalpos paliktos saugioje būklėje. Praradus raktus ar kitas prieigos priemones, teikėjas privalo nedelsiant informuoti PO.</w:t>
      </w:r>
    </w:p>
    <w:p w14:paraId="20472304"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eastAsia="Times New Roman" w:hAnsi="Verdana"/>
          <w:sz w:val="20"/>
          <w:szCs w:val="20"/>
        </w:rPr>
        <w:t xml:space="preserve">Higienos priemonių neturi trūkti, higienos priemonių turi būti palikta tiek, kad užtektų iki sekančio PVPP suteikimo karto. Teikėjas privalo tinkamai papildyti visus higienos laikiklius, jų neperkraunant, neperdozuojant, esant PO poreikiui, papildomas higienos priemones teikėjas turi palikti su PO suderintoje vietoje be papildomo apmokėjimo, higienos priemonių techniniai parametrai pateikti 3 priede. </w:t>
      </w:r>
    </w:p>
    <w:p w14:paraId="64170234"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 xml:space="preserve">Teikėjas turi valyti </w:t>
      </w:r>
      <w:proofErr w:type="spellStart"/>
      <w:r w:rsidRPr="00D16F4A">
        <w:rPr>
          <w:rFonts w:ascii="Verdana" w:hAnsi="Verdana"/>
          <w:sz w:val="20"/>
          <w:szCs w:val="20"/>
        </w:rPr>
        <w:t>org</w:t>
      </w:r>
      <w:proofErr w:type="spellEnd"/>
      <w:r w:rsidRPr="00D16F4A">
        <w:rPr>
          <w:rFonts w:ascii="Verdana" w:hAnsi="Verdana"/>
          <w:sz w:val="20"/>
          <w:szCs w:val="20"/>
        </w:rPr>
        <w:t>. techniką</w:t>
      </w:r>
      <w:r w:rsidRPr="00D16F4A">
        <w:rPr>
          <w:rStyle w:val="FootnoteReference"/>
          <w:rFonts w:ascii="Verdana" w:hAnsi="Verdana"/>
          <w:sz w:val="20"/>
          <w:szCs w:val="20"/>
        </w:rPr>
        <w:footnoteReference w:id="113"/>
      </w:r>
      <w:r w:rsidRPr="00D16F4A">
        <w:rPr>
          <w:rFonts w:ascii="Verdana" w:hAnsi="Verdana"/>
          <w:sz w:val="20"/>
          <w:szCs w:val="20"/>
        </w:rPr>
        <w:t xml:space="preserve">, įskaitant dangas esančias po </w:t>
      </w:r>
      <w:proofErr w:type="spellStart"/>
      <w:r w:rsidRPr="00D16F4A">
        <w:rPr>
          <w:rFonts w:ascii="Verdana" w:hAnsi="Verdana"/>
          <w:sz w:val="20"/>
          <w:szCs w:val="20"/>
        </w:rPr>
        <w:t>org</w:t>
      </w:r>
      <w:proofErr w:type="spellEnd"/>
      <w:r w:rsidRPr="00D16F4A">
        <w:rPr>
          <w:rFonts w:ascii="Verdana" w:hAnsi="Verdana"/>
          <w:sz w:val="20"/>
          <w:szCs w:val="20"/>
        </w:rPr>
        <w:t>. Technika, ir ventiliatorius su specialiomis antistatinėmis priemonėmis, jei PO nenurodo kitaip. Žaliuzės, lubų ar sienų šviestuvai ir jų gaubtai</w:t>
      </w:r>
      <w:r w:rsidRPr="00D16F4A">
        <w:rPr>
          <w:rStyle w:val="FootnoteReference"/>
          <w:rFonts w:ascii="Verdana" w:hAnsi="Verdana"/>
          <w:sz w:val="20"/>
          <w:szCs w:val="20"/>
        </w:rPr>
        <w:footnoteReference w:id="114"/>
      </w:r>
      <w:r w:rsidRPr="00D16F4A">
        <w:rPr>
          <w:rFonts w:ascii="Verdana" w:hAnsi="Verdana"/>
          <w:sz w:val="20"/>
          <w:szCs w:val="20"/>
        </w:rPr>
        <w:t>, taip pat radiatoriai ir jų gaubtai</w:t>
      </w:r>
      <w:r w:rsidRPr="00D16F4A">
        <w:rPr>
          <w:rStyle w:val="FootnoteReference"/>
          <w:rFonts w:ascii="Verdana" w:hAnsi="Verdana"/>
          <w:sz w:val="20"/>
          <w:szCs w:val="20"/>
        </w:rPr>
        <w:footnoteReference w:id="115"/>
      </w:r>
      <w:r w:rsidRPr="00D16F4A">
        <w:rPr>
          <w:rFonts w:ascii="Verdana" w:hAnsi="Verdana"/>
          <w:sz w:val="20"/>
          <w:szCs w:val="20"/>
        </w:rPr>
        <w:t xml:space="preserve"> turi būti valomi reguliariai</w:t>
      </w:r>
      <w:r w:rsidRPr="00D16F4A">
        <w:rPr>
          <w:rStyle w:val="FootnoteReference"/>
          <w:rFonts w:ascii="Verdana" w:hAnsi="Verdana"/>
          <w:sz w:val="20"/>
          <w:szCs w:val="20"/>
        </w:rPr>
        <w:footnoteReference w:id="116"/>
      </w:r>
      <w:r w:rsidRPr="00D16F4A">
        <w:rPr>
          <w:rFonts w:ascii="Verdana" w:hAnsi="Verdana"/>
          <w:sz w:val="20"/>
          <w:szCs w:val="20"/>
        </w:rPr>
        <w:t xml:space="preserve"> ir pagal susidariusį užterštumą</w:t>
      </w:r>
      <w:r w:rsidRPr="00D16F4A">
        <w:rPr>
          <w:rStyle w:val="FootnoteReference"/>
          <w:rFonts w:ascii="Verdana" w:hAnsi="Verdana"/>
          <w:sz w:val="20"/>
          <w:szCs w:val="20"/>
        </w:rPr>
        <w:footnoteReference w:id="117"/>
      </w:r>
      <w:r w:rsidRPr="00D16F4A">
        <w:rPr>
          <w:rFonts w:ascii="Verdana" w:hAnsi="Verdana"/>
          <w:sz w:val="20"/>
          <w:szCs w:val="20"/>
        </w:rPr>
        <w:t>, užtikrinant reikalaujamų paslaugų rezultatų suteikimą, prieiga prie šių paviršių ir dangų pasirūpina teikėjas savo sąskaita</w:t>
      </w:r>
      <w:r w:rsidRPr="00D16F4A">
        <w:rPr>
          <w:rStyle w:val="FootnoteReference"/>
          <w:rFonts w:ascii="Verdana" w:hAnsi="Verdana"/>
          <w:sz w:val="20"/>
          <w:szCs w:val="20"/>
        </w:rPr>
        <w:footnoteReference w:id="118"/>
      </w:r>
      <w:r w:rsidRPr="00D16F4A">
        <w:rPr>
          <w:rFonts w:ascii="Verdana" w:hAnsi="Verdana"/>
          <w:sz w:val="20"/>
          <w:szCs w:val="20"/>
        </w:rPr>
        <w:t>.</w:t>
      </w:r>
    </w:p>
    <w:p w14:paraId="61BC761B"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Dėmės ar kitokio tipo nešvarumai turi būti pašalinami nuo visų elementų kaskart teikiant PVPP, suteikus paslaugas jų neturi būti</w:t>
      </w:r>
      <w:r w:rsidRPr="00D16F4A">
        <w:rPr>
          <w:rStyle w:val="FootnoteReference"/>
          <w:rFonts w:ascii="Verdana" w:hAnsi="Verdana"/>
          <w:sz w:val="20"/>
          <w:szCs w:val="20"/>
        </w:rPr>
        <w:footnoteReference w:id="119"/>
      </w:r>
      <w:r w:rsidRPr="00D16F4A">
        <w:rPr>
          <w:rFonts w:ascii="Verdana" w:hAnsi="Verdana"/>
          <w:sz w:val="20"/>
          <w:szCs w:val="20"/>
        </w:rPr>
        <w:t>. Teikėjas savo sąskaita turi pašalinti paslaugų teikimo neatitiktis.</w:t>
      </w:r>
    </w:p>
    <w:p w14:paraId="160BD542"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shd w:val="clear" w:color="auto" w:fill="FFFFFF"/>
        </w:rPr>
        <w:lastRenderedPageBreak/>
        <w:t xml:space="preserve">Sanitarinėse patalpose esantys nuotekų vamzdynai, sifonai ir pan. ne rečiau nei vieną kartą per mėnesį turi būti užpilami kanalizacijos vamzdžių valikliais suderintais su PO, esant </w:t>
      </w:r>
      <w:r w:rsidRPr="00D16F4A">
        <w:rPr>
          <w:rFonts w:ascii="Verdana" w:hAnsi="Verdana"/>
          <w:color w:val="000000"/>
          <w:sz w:val="20"/>
          <w:szCs w:val="20"/>
          <w:shd w:val="clear" w:color="auto" w:fill="FFFFFF"/>
        </w:rPr>
        <w:t>kanalizacijos nuotekų kvapui, valikliai pilami tokiu dažnumu, kad būtų užtikrinta bekvapė erdvė. Visi trapai</w:t>
      </w:r>
      <w:r w:rsidRPr="00D16F4A">
        <w:rPr>
          <w:rStyle w:val="FootnoteReference"/>
          <w:rFonts w:ascii="Verdana" w:hAnsi="Verdana"/>
          <w:color w:val="000000"/>
          <w:sz w:val="20"/>
          <w:szCs w:val="20"/>
          <w:shd w:val="clear" w:color="auto" w:fill="FFFFFF"/>
        </w:rPr>
        <w:footnoteReference w:id="120"/>
      </w:r>
      <w:r w:rsidRPr="00D16F4A">
        <w:rPr>
          <w:rFonts w:ascii="Verdana" w:hAnsi="Verdana"/>
          <w:color w:val="000000"/>
          <w:sz w:val="20"/>
          <w:szCs w:val="20"/>
          <w:shd w:val="clear" w:color="auto" w:fill="FFFFFF"/>
        </w:rPr>
        <w:t xml:space="preserve"> ir kiti paviršiai bei dangos esančios po grotelėmis, gumine danga, plastikiniais kilimėliais turi būti išvalomi ir išdezinfekuojami </w:t>
      </w:r>
      <w:r w:rsidRPr="00D16F4A">
        <w:rPr>
          <w:rFonts w:ascii="Verdana" w:eastAsia="Times New Roman" w:hAnsi="Verdana"/>
          <w:color w:val="000000"/>
          <w:sz w:val="20"/>
          <w:szCs w:val="20"/>
        </w:rPr>
        <w:t>ne rečiau nei kartą per savaitę bei dažniau esant nešvarumams ir neatitikimams reikalavimams</w:t>
      </w:r>
      <w:r w:rsidRPr="00D16F4A">
        <w:rPr>
          <w:rStyle w:val="FootnoteReference"/>
          <w:rFonts w:ascii="Verdana" w:eastAsia="Times New Roman" w:hAnsi="Verdana"/>
          <w:color w:val="000000"/>
          <w:sz w:val="20"/>
          <w:szCs w:val="20"/>
        </w:rPr>
        <w:footnoteReference w:id="121"/>
      </w:r>
      <w:r w:rsidRPr="00D16F4A">
        <w:rPr>
          <w:rFonts w:ascii="Verdana" w:eastAsia="Times New Roman" w:hAnsi="Verdana"/>
          <w:color w:val="000000"/>
          <w:sz w:val="20"/>
          <w:szCs w:val="20"/>
        </w:rPr>
        <w:t>.</w:t>
      </w:r>
    </w:p>
    <w:p w14:paraId="5F010A95"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Atliekant PVPP teikėjas turi periodiškai išvalyti šaldytuvų, spintelių</w:t>
      </w:r>
      <w:r w:rsidRPr="00D16F4A">
        <w:rPr>
          <w:rStyle w:val="FootnoteReference"/>
          <w:rFonts w:ascii="Verdana" w:hAnsi="Verdana"/>
          <w:sz w:val="20"/>
          <w:szCs w:val="20"/>
        </w:rPr>
        <w:footnoteReference w:id="122"/>
      </w:r>
      <w:r w:rsidRPr="00D16F4A">
        <w:rPr>
          <w:rFonts w:ascii="Verdana" w:hAnsi="Verdana"/>
          <w:sz w:val="20"/>
          <w:szCs w:val="20"/>
        </w:rPr>
        <w:t>, kitos buitinės technikos</w:t>
      </w:r>
      <w:r w:rsidRPr="00D16F4A">
        <w:rPr>
          <w:rStyle w:val="FootnoteReference"/>
          <w:rFonts w:ascii="Verdana" w:hAnsi="Verdana"/>
          <w:sz w:val="20"/>
          <w:szCs w:val="20"/>
        </w:rPr>
        <w:footnoteReference w:id="123"/>
      </w:r>
      <w:r w:rsidRPr="00D16F4A">
        <w:rPr>
          <w:rFonts w:ascii="Verdana" w:hAnsi="Verdana"/>
          <w:sz w:val="20"/>
          <w:szCs w:val="20"/>
        </w:rPr>
        <w:t xml:space="preserve"> išorinius ir vidinius paviršius ir dangas, darbai </w:t>
      </w:r>
      <w:r w:rsidRPr="00D16F4A">
        <w:rPr>
          <w:rFonts w:ascii="Verdana" w:hAnsi="Verdana"/>
          <w:color w:val="000000"/>
          <w:sz w:val="20"/>
          <w:szCs w:val="20"/>
        </w:rPr>
        <w:t>atliekami tokiu periodiškumu, kuris užtikrina reikalaujamų rezultatų suteikimą. Virduliai valomi kaskart, o nukalkinami ne rečiau nei kartą per mėnesį ir dažniau, esant poreikiui</w:t>
      </w:r>
      <w:r w:rsidRPr="00D16F4A">
        <w:rPr>
          <w:rStyle w:val="FootnoteReference"/>
          <w:rFonts w:ascii="Verdana" w:hAnsi="Verdana"/>
          <w:color w:val="000000"/>
          <w:sz w:val="20"/>
          <w:szCs w:val="20"/>
        </w:rPr>
        <w:footnoteReference w:id="124"/>
      </w:r>
      <w:r w:rsidRPr="00D16F4A">
        <w:rPr>
          <w:rFonts w:ascii="Verdana" w:hAnsi="Verdana"/>
          <w:color w:val="000000"/>
          <w:sz w:val="20"/>
          <w:szCs w:val="20"/>
        </w:rPr>
        <w:t>. Teikėjas turi valyti ir sutvarkyti rašymo lentas</w:t>
      </w:r>
      <w:r w:rsidRPr="00D16F4A">
        <w:rPr>
          <w:rStyle w:val="FootnoteReference"/>
          <w:rFonts w:ascii="Verdana" w:hAnsi="Verdana"/>
          <w:color w:val="000000"/>
          <w:sz w:val="20"/>
          <w:szCs w:val="20"/>
        </w:rPr>
        <w:footnoteReference w:id="125"/>
      </w:r>
      <w:r w:rsidRPr="00D16F4A">
        <w:rPr>
          <w:rFonts w:ascii="Verdana" w:hAnsi="Verdana"/>
          <w:color w:val="000000"/>
          <w:sz w:val="20"/>
          <w:szCs w:val="20"/>
        </w:rPr>
        <w:t>, taip pat surinkti, išplauti ir išblizginti indus</w:t>
      </w:r>
      <w:r w:rsidRPr="00D16F4A">
        <w:rPr>
          <w:rStyle w:val="FootnoteReference"/>
          <w:rFonts w:ascii="Verdana" w:hAnsi="Verdana"/>
          <w:color w:val="000000"/>
          <w:sz w:val="20"/>
          <w:szCs w:val="20"/>
        </w:rPr>
        <w:footnoteReference w:id="126"/>
      </w:r>
      <w:r w:rsidRPr="00D16F4A">
        <w:rPr>
          <w:rFonts w:ascii="Verdana" w:hAnsi="Verdana"/>
          <w:color w:val="000000"/>
          <w:sz w:val="20"/>
          <w:szCs w:val="20"/>
        </w:rPr>
        <w:t>, padedant juos į nurodytas vietas, tai apima susirinkimų, susitikimų kambarius, konferencijų ir posėdžių sales. Teikėjas PO nurodytose zonose turi atlikti grindų valymą su grindų plovimo mašinomis, suderinant tokio darbo atlikimą su rankiniu valymo būdu, užtikrinant reikalaujamų rezultatų suteikimą, tokios zonos apima holus, koridorius ir kitas su PO suderintas vietas. Teikėjas turi valyti kiliminę dangą, kilimus ir kiliminius takus sausuoju būdu ir reguliariai</w:t>
      </w:r>
      <w:r w:rsidRPr="00D16F4A">
        <w:rPr>
          <w:rStyle w:val="FootnoteReference"/>
          <w:rFonts w:ascii="Verdana" w:hAnsi="Verdana"/>
          <w:color w:val="000000"/>
          <w:sz w:val="20"/>
          <w:szCs w:val="20"/>
        </w:rPr>
        <w:footnoteReference w:id="127"/>
      </w:r>
      <w:r w:rsidRPr="00D16F4A">
        <w:rPr>
          <w:rFonts w:ascii="Verdana" w:hAnsi="Verdana"/>
          <w:color w:val="000000"/>
          <w:sz w:val="20"/>
          <w:szCs w:val="20"/>
        </w:rPr>
        <w:t xml:space="preserve"> – drėgnuoju būdu, naudojant plaunančius siurblius su atitinkamomis cheminėmis priemonėmis, suderinant tokio darbo atlikimą su rankiniu valymo būdu, užtikrinant reikalaujamų rezultatų suteikimą be papildomo apmokėjimo. Paslaugų teikimo metu, teikėjas turi poliruoti grindų dangas</w:t>
      </w:r>
      <w:r w:rsidRPr="00D16F4A">
        <w:rPr>
          <w:rStyle w:val="FootnoteReference"/>
          <w:rFonts w:ascii="Verdana" w:hAnsi="Verdana"/>
          <w:color w:val="000000"/>
          <w:sz w:val="20"/>
          <w:szCs w:val="20"/>
        </w:rPr>
        <w:footnoteReference w:id="128"/>
      </w:r>
      <w:r w:rsidRPr="00D16F4A">
        <w:rPr>
          <w:rFonts w:ascii="Verdana" w:hAnsi="Verdana"/>
          <w:color w:val="000000"/>
          <w:sz w:val="20"/>
          <w:szCs w:val="20"/>
        </w:rPr>
        <w:t xml:space="preserve"> naudojant tam skirtas priemones ir rotacines mašinas arba lygiavertes, palaikant tokių grindų blizgesį, poliravimas turi būti atliekamas reguliariai su PO suderintomis dienomis, bet ne rečiau nei kartą per mėnesį.</w:t>
      </w:r>
    </w:p>
    <w:p w14:paraId="45FFEC84"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Teikdamas PVPP teikėjas turi atlikti augalų priežiūrą</w:t>
      </w:r>
      <w:r w:rsidRPr="00D16F4A">
        <w:rPr>
          <w:rStyle w:val="FootnoteReference"/>
          <w:rFonts w:ascii="Verdana" w:hAnsi="Verdana"/>
          <w:sz w:val="20"/>
          <w:szCs w:val="20"/>
        </w:rPr>
        <w:footnoteReference w:id="129"/>
      </w:r>
      <w:r w:rsidRPr="00D16F4A">
        <w:rPr>
          <w:rFonts w:ascii="Verdana" w:hAnsi="Verdana"/>
          <w:sz w:val="20"/>
          <w:szCs w:val="20"/>
        </w:rPr>
        <w:t>, užtikrindamas rezultato suteikimą. Asmeniniai augalai neprižiūrimi, tokius augalus PO nurodo po Sutarties pasirašymo.</w:t>
      </w:r>
    </w:p>
    <w:p w14:paraId="06215D7F"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color w:val="000000"/>
          <w:sz w:val="20"/>
          <w:szCs w:val="20"/>
          <w:shd w:val="clear" w:color="auto" w:fill="FFFFFF"/>
        </w:rPr>
        <w:t>Pastatų lauko langų ir fasadinių stiklų iš vidaus pusės, vidaus stiklo pertvarų</w:t>
      </w:r>
      <w:r w:rsidRPr="00D16F4A">
        <w:rPr>
          <w:rStyle w:val="FootnoteReference"/>
          <w:rFonts w:ascii="Verdana" w:hAnsi="Verdana"/>
          <w:color w:val="000000"/>
          <w:sz w:val="20"/>
          <w:szCs w:val="20"/>
          <w:shd w:val="clear" w:color="auto" w:fill="FFFFFF"/>
        </w:rPr>
        <w:footnoteReference w:id="130"/>
      </w:r>
      <w:r w:rsidRPr="00D16F4A">
        <w:rPr>
          <w:rFonts w:ascii="Verdana" w:hAnsi="Verdana"/>
          <w:color w:val="000000"/>
          <w:sz w:val="20"/>
          <w:szCs w:val="20"/>
          <w:shd w:val="clear" w:color="auto" w:fill="FFFFFF"/>
        </w:rPr>
        <w:t>, kitų vidaus stiklų</w:t>
      </w:r>
      <w:r w:rsidRPr="00D16F4A">
        <w:rPr>
          <w:rStyle w:val="FootnoteReference"/>
          <w:rFonts w:ascii="Verdana" w:hAnsi="Verdana"/>
          <w:color w:val="000000"/>
          <w:sz w:val="20"/>
          <w:szCs w:val="20"/>
          <w:shd w:val="clear" w:color="auto" w:fill="FFFFFF"/>
        </w:rPr>
        <w:footnoteReference w:id="131"/>
      </w:r>
      <w:r w:rsidRPr="00D16F4A">
        <w:rPr>
          <w:rFonts w:ascii="Verdana" w:hAnsi="Verdana"/>
          <w:color w:val="000000"/>
          <w:sz w:val="20"/>
          <w:szCs w:val="20"/>
          <w:shd w:val="clear" w:color="auto" w:fill="FFFFFF"/>
        </w:rPr>
        <w:t xml:space="preserve"> ir veidrodžių, įskaitant rėmus, valymas turi būti įskaičiuoti į PVPP įkainį. Pagal su PO suderintą grafiką, visi vidaus stiklai</w:t>
      </w:r>
      <w:r w:rsidRPr="00D16F4A">
        <w:rPr>
          <w:rStyle w:val="FootnoteReference"/>
          <w:rFonts w:ascii="Verdana" w:hAnsi="Verdana"/>
          <w:color w:val="000000"/>
          <w:sz w:val="20"/>
          <w:szCs w:val="20"/>
          <w:shd w:val="clear" w:color="auto" w:fill="FFFFFF"/>
        </w:rPr>
        <w:footnoteReference w:id="132"/>
      </w:r>
      <w:r w:rsidRPr="00D16F4A">
        <w:rPr>
          <w:rFonts w:ascii="Verdana" w:hAnsi="Verdana"/>
          <w:color w:val="000000"/>
          <w:sz w:val="20"/>
          <w:szCs w:val="20"/>
          <w:shd w:val="clear" w:color="auto" w:fill="FFFFFF"/>
        </w:rPr>
        <w:t xml:space="preserve"> esantys iki 3 m. aukščio pilnai išvalomi ne rečiau nei kartą per 3 mėnesius, nepriklausomai nuo to ar yra nešvarumų ar ne, bei valomi dažniau – esant nešvarumams</w:t>
      </w:r>
      <w:r w:rsidRPr="00D16F4A">
        <w:rPr>
          <w:rStyle w:val="FootnoteReference"/>
          <w:rFonts w:ascii="Verdana" w:hAnsi="Verdana"/>
          <w:color w:val="000000"/>
          <w:sz w:val="20"/>
          <w:szCs w:val="20"/>
          <w:shd w:val="clear" w:color="auto" w:fill="FFFFFF"/>
        </w:rPr>
        <w:footnoteReference w:id="133"/>
      </w:r>
      <w:r w:rsidRPr="00D16F4A">
        <w:rPr>
          <w:rFonts w:ascii="Verdana" w:hAnsi="Verdana"/>
          <w:color w:val="000000"/>
          <w:sz w:val="20"/>
          <w:szCs w:val="20"/>
          <w:shd w:val="clear" w:color="auto" w:fill="FFFFFF"/>
        </w:rPr>
        <w:t>. Pagal su PO suderintą grafiką, visi vidaus stiklai</w:t>
      </w:r>
      <w:r w:rsidRPr="00D16F4A">
        <w:rPr>
          <w:rStyle w:val="FootnoteReference"/>
          <w:rFonts w:ascii="Verdana" w:hAnsi="Verdana"/>
          <w:color w:val="000000"/>
          <w:sz w:val="20"/>
          <w:szCs w:val="20"/>
          <w:shd w:val="clear" w:color="auto" w:fill="FFFFFF"/>
        </w:rPr>
        <w:footnoteReference w:id="134"/>
      </w:r>
      <w:r w:rsidRPr="00D16F4A">
        <w:rPr>
          <w:rFonts w:ascii="Verdana" w:hAnsi="Verdana"/>
          <w:color w:val="000000"/>
          <w:sz w:val="20"/>
          <w:szCs w:val="20"/>
          <w:shd w:val="clear" w:color="auto" w:fill="FFFFFF"/>
        </w:rPr>
        <w:t xml:space="preserve"> esantys virš 3 m. aukščio pilnai išvalomi du kartus per metus, pavieniai nešvarumai</w:t>
      </w:r>
      <w:r w:rsidRPr="00D16F4A">
        <w:rPr>
          <w:rStyle w:val="FootnoteReference"/>
          <w:rFonts w:ascii="Verdana" w:hAnsi="Verdana"/>
          <w:color w:val="000000"/>
          <w:sz w:val="20"/>
          <w:szCs w:val="20"/>
          <w:shd w:val="clear" w:color="auto" w:fill="FFFFFF"/>
        </w:rPr>
        <w:footnoteReference w:id="135"/>
      </w:r>
      <w:r w:rsidRPr="00D16F4A">
        <w:rPr>
          <w:rFonts w:ascii="Verdana" w:hAnsi="Verdana"/>
          <w:color w:val="000000"/>
          <w:sz w:val="20"/>
          <w:szCs w:val="20"/>
          <w:shd w:val="clear" w:color="auto" w:fill="FFFFFF"/>
        </w:rPr>
        <w:t xml:space="preserve"> nuvalomi jiems atsiradus. Vietas ir dangas esančias </w:t>
      </w:r>
      <w:r w:rsidRPr="00D16F4A">
        <w:rPr>
          <w:rFonts w:ascii="Verdana" w:eastAsiaTheme="minorEastAsia" w:hAnsi="Verdana"/>
          <w:color w:val="000000"/>
          <w:sz w:val="20"/>
          <w:szCs w:val="20"/>
        </w:rPr>
        <w:t>tarp</w:t>
      </w:r>
      <w:r w:rsidRPr="00D16F4A">
        <w:rPr>
          <w:rFonts w:ascii="Verdana" w:hAnsi="Verdana"/>
          <w:sz w:val="20"/>
          <w:szCs w:val="20"/>
        </w:rPr>
        <w:t xml:space="preserve"> dvigubų langų (t. y. viduryje dvigubų langų esantys rėmai, rankenėlės ir t. t.) teikėjas turi valyti ne rečiau nei 2 kartus per metus ir pagal susidariusį užterštumą</w:t>
      </w:r>
      <w:r w:rsidRPr="00D16F4A">
        <w:rPr>
          <w:rStyle w:val="FootnoteReference"/>
          <w:rFonts w:ascii="Verdana" w:hAnsi="Verdana"/>
          <w:sz w:val="20"/>
          <w:szCs w:val="20"/>
        </w:rPr>
        <w:footnoteReference w:id="136"/>
      </w:r>
      <w:r w:rsidRPr="00D16F4A">
        <w:rPr>
          <w:rFonts w:ascii="Verdana" w:hAnsi="Verdana"/>
          <w:sz w:val="20"/>
          <w:szCs w:val="20"/>
        </w:rPr>
        <w:t xml:space="preserve"> (atliekant šiuos darbus, teikėjas turi atsukti varžtus (jeigu tokių būtų) atidaryti langus, atlikti valymą, prisukti šių langų varžtus (jeigu tokių būtų) ir uždaryti langus savo sąskaita,  be papildomo apmokėjimo)</w:t>
      </w:r>
      <w:r w:rsidRPr="00D16F4A">
        <w:rPr>
          <w:rFonts w:ascii="Verdana" w:eastAsiaTheme="minorEastAsia" w:hAnsi="Verdana"/>
          <w:color w:val="000000"/>
          <w:sz w:val="20"/>
          <w:szCs w:val="20"/>
        </w:rPr>
        <w:t xml:space="preserve">. </w:t>
      </w:r>
      <w:r w:rsidRPr="00D16F4A">
        <w:rPr>
          <w:rFonts w:ascii="Verdana" w:hAnsi="Verdana"/>
          <w:color w:val="000000"/>
          <w:sz w:val="20"/>
          <w:szCs w:val="20"/>
          <w:shd w:val="clear" w:color="auto" w:fill="FFFFFF"/>
        </w:rPr>
        <w:t>Taip pat t</w:t>
      </w:r>
      <w:r w:rsidRPr="00D16F4A">
        <w:rPr>
          <w:rFonts w:ascii="Verdana" w:eastAsia="Times New Roman" w:hAnsi="Verdana"/>
          <w:sz w:val="20"/>
          <w:szCs w:val="20"/>
        </w:rPr>
        <w:t>eikiant PVPP, be papildomo apmokėjimo, teikėjas turi objekto pirmo aukšto įėjimų zonų langus</w:t>
      </w:r>
      <w:r w:rsidRPr="00D16F4A">
        <w:rPr>
          <w:rStyle w:val="FootnoteReference"/>
          <w:rFonts w:ascii="Verdana" w:eastAsia="Times New Roman" w:hAnsi="Verdana"/>
          <w:sz w:val="20"/>
          <w:szCs w:val="20"/>
        </w:rPr>
        <w:footnoteReference w:id="137"/>
      </w:r>
      <w:r w:rsidRPr="00D16F4A">
        <w:rPr>
          <w:rFonts w:ascii="Verdana" w:eastAsia="Times New Roman" w:hAnsi="Verdana"/>
          <w:sz w:val="20"/>
          <w:szCs w:val="20"/>
        </w:rPr>
        <w:t xml:space="preserve"> (apie 300 m</w:t>
      </w:r>
      <w:r w:rsidRPr="00D16F4A">
        <w:rPr>
          <w:rFonts w:ascii="Verdana" w:eastAsia="Times New Roman" w:hAnsi="Verdana"/>
          <w:sz w:val="20"/>
          <w:szCs w:val="20"/>
          <w:vertAlign w:val="superscript"/>
        </w:rPr>
        <w:t>2</w:t>
      </w:r>
      <w:r w:rsidRPr="00D16F4A">
        <w:rPr>
          <w:rFonts w:ascii="Verdana" w:eastAsia="Times New Roman" w:hAnsi="Verdana"/>
          <w:sz w:val="20"/>
          <w:szCs w:val="20"/>
        </w:rPr>
        <w:t>) valyti iš abiejų pusių ne rečiau nei kartą per ketvirtį ir priklausomai nuo užterštumo</w:t>
      </w:r>
      <w:r w:rsidRPr="00D16F4A">
        <w:rPr>
          <w:rStyle w:val="FootnoteReference"/>
          <w:rFonts w:ascii="Verdana" w:eastAsia="Times New Roman" w:hAnsi="Verdana"/>
          <w:sz w:val="20"/>
          <w:szCs w:val="20"/>
        </w:rPr>
        <w:footnoteReference w:id="138"/>
      </w:r>
      <w:r w:rsidRPr="00D16F4A">
        <w:rPr>
          <w:rFonts w:ascii="Verdana" w:eastAsia="Times New Roman" w:hAnsi="Verdana"/>
          <w:sz w:val="20"/>
          <w:szCs w:val="20"/>
        </w:rPr>
        <w:t xml:space="preserve">, suteikus PVPP nešvarumų ir neatitikimų ant šių langų neturi būti. </w:t>
      </w:r>
      <w:r w:rsidRPr="00D16F4A">
        <w:rPr>
          <w:rFonts w:ascii="Verdana" w:eastAsiaTheme="minorEastAsia" w:hAnsi="Verdana"/>
          <w:color w:val="000000"/>
          <w:sz w:val="20"/>
          <w:szCs w:val="20"/>
        </w:rPr>
        <w:t>Visi šio punkto</w:t>
      </w:r>
      <w:r w:rsidRPr="00D16F4A">
        <w:rPr>
          <w:rFonts w:ascii="Verdana" w:hAnsi="Verdana"/>
          <w:color w:val="000000"/>
          <w:sz w:val="20"/>
          <w:szCs w:val="20"/>
          <w:shd w:val="clear" w:color="auto" w:fill="FFFFFF"/>
        </w:rPr>
        <w:t xml:space="preserve"> kaštai turi būti įtraukti į PVPP įkainį.</w:t>
      </w:r>
    </w:p>
    <w:p w14:paraId="490C86EF" w14:textId="77777777" w:rsidR="00AD2D9B" w:rsidRPr="00D16F4A" w:rsidRDefault="00AD2D9B" w:rsidP="00AD2D9B">
      <w:pPr>
        <w:pStyle w:val="ListParagraph"/>
        <w:numPr>
          <w:ilvl w:val="1"/>
          <w:numId w:val="4"/>
        </w:numPr>
        <w:tabs>
          <w:tab w:val="left" w:pos="567"/>
          <w:tab w:val="left" w:pos="709"/>
        </w:tabs>
        <w:ind w:left="0" w:firstLine="0"/>
        <w:jc w:val="both"/>
        <w:rPr>
          <w:rFonts w:ascii="Verdana" w:hAnsi="Verdana"/>
          <w:sz w:val="20"/>
          <w:szCs w:val="20"/>
        </w:rPr>
      </w:pPr>
      <w:r w:rsidRPr="00D16F4A">
        <w:rPr>
          <w:rFonts w:ascii="Verdana" w:hAnsi="Verdana"/>
          <w:color w:val="000000"/>
          <w:sz w:val="20"/>
          <w:szCs w:val="20"/>
          <w:shd w:val="clear" w:color="auto" w:fill="FFFFFF"/>
        </w:rPr>
        <w:t>Teikėjas turi iš atliekų rūšiavimo šiukšlių dėžių surinktas ir išrūšiuotas atliekas išnešti į nurodytus konteinerius. Atskirai turi būti rūšiuojamos antrinės žaliavos: plastikas, popierius / kartonas, stiklas</w:t>
      </w:r>
      <w:r w:rsidRPr="00D16F4A">
        <w:rPr>
          <w:rFonts w:ascii="Verdana" w:hAnsi="Verdana"/>
          <w:color w:val="000000" w:themeColor="text1"/>
          <w:sz w:val="20"/>
          <w:szCs w:val="20"/>
        </w:rPr>
        <w:t>, maistas</w:t>
      </w:r>
      <w:r w:rsidRPr="00D16F4A">
        <w:rPr>
          <w:rFonts w:ascii="Verdana" w:hAnsi="Verdana"/>
          <w:color w:val="000000"/>
          <w:sz w:val="20"/>
          <w:szCs w:val="20"/>
          <w:shd w:val="clear" w:color="auto" w:fill="FFFFFF"/>
        </w:rPr>
        <w:t xml:space="preserve"> ir kitos mišrios atliekos. Išrūšiuotos atliekos turi būti išmestos tik į jiems skirtus rūšiavimo konteinerius. Surinktas </w:t>
      </w:r>
      <w:r w:rsidRPr="00D16F4A">
        <w:rPr>
          <w:rFonts w:ascii="Verdana" w:hAnsi="Verdana"/>
          <w:color w:val="000000" w:themeColor="text1"/>
          <w:sz w:val="20"/>
          <w:szCs w:val="20"/>
        </w:rPr>
        <w:t>atliekas</w:t>
      </w:r>
      <w:r w:rsidRPr="00D16F4A">
        <w:rPr>
          <w:rFonts w:ascii="Verdana" w:hAnsi="Verdana"/>
          <w:color w:val="000000"/>
          <w:sz w:val="20"/>
          <w:szCs w:val="20"/>
          <w:shd w:val="clear" w:color="auto" w:fill="FFFFFF"/>
        </w:rPr>
        <w:t xml:space="preserve"> teikėjas turi išnešti į tam paskirt</w:t>
      </w:r>
      <w:r w:rsidRPr="00D16F4A">
        <w:rPr>
          <w:rFonts w:ascii="Verdana" w:hAnsi="Verdana"/>
          <w:color w:val="000000" w:themeColor="text1"/>
          <w:sz w:val="20"/>
          <w:szCs w:val="20"/>
        </w:rPr>
        <w:t>us konteinerius</w:t>
      </w:r>
      <w:r w:rsidRPr="00D16F4A">
        <w:rPr>
          <w:rFonts w:ascii="Verdana" w:hAnsi="Verdana"/>
          <w:color w:val="000000"/>
          <w:sz w:val="20"/>
          <w:szCs w:val="20"/>
          <w:shd w:val="clear" w:color="auto" w:fill="FFFFFF"/>
        </w:rPr>
        <w:t>.</w:t>
      </w:r>
      <w:r w:rsidRPr="00D16F4A">
        <w:rPr>
          <w:rFonts w:ascii="Verdana" w:hAnsi="Verdana"/>
          <w:sz w:val="20"/>
          <w:szCs w:val="20"/>
        </w:rPr>
        <w:t xml:space="preserve"> </w:t>
      </w:r>
      <w:r w:rsidRPr="00D16F4A">
        <w:rPr>
          <w:rFonts w:ascii="Verdana" w:hAnsi="Verdana"/>
          <w:color w:val="000000"/>
          <w:sz w:val="20"/>
          <w:szCs w:val="20"/>
          <w:shd w:val="clear" w:color="auto" w:fill="FFFFFF"/>
        </w:rPr>
        <w:t>Visos šiukšlių dėžės</w:t>
      </w:r>
      <w:r w:rsidRPr="00D16F4A">
        <w:rPr>
          <w:rFonts w:ascii="Verdana" w:hAnsi="Verdana"/>
          <w:color w:val="000000" w:themeColor="text1"/>
          <w:sz w:val="20"/>
          <w:szCs w:val="20"/>
        </w:rPr>
        <w:t>, įskaitant rūšiavimo šiukšliadėžes,</w:t>
      </w:r>
      <w:r w:rsidRPr="00D16F4A">
        <w:rPr>
          <w:rFonts w:ascii="Verdana" w:hAnsi="Verdana"/>
          <w:color w:val="000000"/>
          <w:sz w:val="20"/>
          <w:szCs w:val="20"/>
          <w:shd w:val="clear" w:color="auto" w:fill="FFFFFF"/>
        </w:rPr>
        <w:t xml:space="preserve"> ir peleninės esančios objekte tvarkomos ir v</w:t>
      </w:r>
      <w:r w:rsidRPr="00D16F4A">
        <w:rPr>
          <w:rFonts w:ascii="Verdana" w:eastAsia="Times New Roman" w:hAnsi="Verdana"/>
          <w:color w:val="000000"/>
          <w:sz w:val="20"/>
          <w:szCs w:val="20"/>
          <w:shd w:val="clear" w:color="auto" w:fill="FFFFFF"/>
        </w:rPr>
        <w:t>alomos kaskart teikiant paslaugas, atlikus paslaugą jos turi būti švarios ir ištuštintos su pakeistais šiukšlių maišais. Tvarkant visas šiukšlių dėžes, būtina pakeisti polietilenines įmautes / maišus</w:t>
      </w:r>
      <w:r w:rsidRPr="00D16F4A">
        <w:rPr>
          <w:rFonts w:ascii="Verdana" w:eastAsia="Times New Roman" w:hAnsi="Verdana"/>
          <w:color w:val="000000" w:themeColor="text1"/>
          <w:sz w:val="20"/>
          <w:szCs w:val="20"/>
        </w:rPr>
        <w:t>, atsižvelgiant į šiukšlių maišų spalvų kodų sistemą</w:t>
      </w:r>
      <w:r w:rsidRPr="00D16F4A">
        <w:rPr>
          <w:rFonts w:ascii="Verdana" w:eastAsia="Times New Roman" w:hAnsi="Verdana"/>
          <w:color w:val="000000"/>
          <w:sz w:val="20"/>
          <w:szCs w:val="20"/>
          <w:shd w:val="clear" w:color="auto" w:fill="FFFFFF"/>
        </w:rPr>
        <w:t>.</w:t>
      </w:r>
      <w:r w:rsidRPr="00D16F4A">
        <w:rPr>
          <w:rFonts w:ascii="Verdana" w:eastAsia="Times New Roman" w:hAnsi="Verdana"/>
          <w:color w:val="000000" w:themeColor="text1"/>
          <w:sz w:val="20"/>
          <w:szCs w:val="20"/>
        </w:rPr>
        <w:t xml:space="preserve"> </w:t>
      </w:r>
      <w:r w:rsidRPr="00D16F4A">
        <w:rPr>
          <w:rFonts w:ascii="Verdana" w:hAnsi="Verdana"/>
          <w:color w:val="000000"/>
          <w:sz w:val="20"/>
          <w:szCs w:val="20"/>
          <w:shd w:val="clear" w:color="auto" w:fill="FFFFFF"/>
        </w:rPr>
        <w:t xml:space="preserve">Konferencijų ir susirinkimų salių, posėdžių </w:t>
      </w:r>
      <w:r w:rsidRPr="00D16F4A">
        <w:rPr>
          <w:rFonts w:ascii="Verdana" w:hAnsi="Verdana"/>
          <w:color w:val="000000"/>
          <w:sz w:val="20"/>
          <w:szCs w:val="20"/>
          <w:shd w:val="clear" w:color="auto" w:fill="FFFFFF"/>
        </w:rPr>
        <w:lastRenderedPageBreak/>
        <w:t>kambarių ir kitų funkcinių zonų suolai, kėdės, kitų baldų ir įrangos išdėstymo tvarka turi būti nuolat išlaikoma bei tvarkoma kaskart teikiant paslaugas. PO nurodo stalų ir kitų baldų stovėjimo vietas, kurias, teikiant paslaugas, teikėjas turi išlaikyti – pajudinęs, pakėlęs ir nuvalęs paviršius ir dangas nuo jų ir po jais, juos padėti / pastatyti į tam skirtas vietas savo sąskaita.</w:t>
      </w:r>
    </w:p>
    <w:p w14:paraId="00A168B4"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color w:val="000000"/>
          <w:sz w:val="20"/>
          <w:szCs w:val="20"/>
          <w:shd w:val="clear" w:color="auto" w:fill="FFFFFF"/>
        </w:rPr>
        <w:t>Teikėjas taip pat turi suteikti atitinkamas paslaugas šalinat atsiradusius nešvarumus ir neatitikimus reikalavimams</w:t>
      </w:r>
      <w:r w:rsidRPr="00D16F4A">
        <w:rPr>
          <w:rStyle w:val="FootnoteReference"/>
          <w:rFonts w:ascii="Verdana" w:hAnsi="Verdana"/>
          <w:color w:val="000000"/>
          <w:sz w:val="20"/>
          <w:szCs w:val="20"/>
          <w:shd w:val="clear" w:color="auto" w:fill="FFFFFF"/>
        </w:rPr>
        <w:footnoteReference w:id="139"/>
      </w:r>
      <w:r w:rsidRPr="00D16F4A">
        <w:rPr>
          <w:rFonts w:ascii="Verdana" w:hAnsi="Verdana"/>
          <w:color w:val="000000"/>
          <w:sz w:val="20"/>
          <w:szCs w:val="20"/>
          <w:shd w:val="clear" w:color="auto" w:fill="FFFFFF"/>
        </w:rPr>
        <w:t>, atsirandančias PO patalpų naudotojų darbo eigoje ar po darbo. Pastarąsias išlaidas teikėjas turi įskaičiuoti į PVPP įkainį.</w:t>
      </w:r>
    </w:p>
    <w:p w14:paraId="4B3A67C1"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color w:val="000000"/>
          <w:sz w:val="20"/>
          <w:szCs w:val="20"/>
          <w:shd w:val="clear" w:color="auto" w:fill="FFFFFF"/>
        </w:rPr>
        <w:t>Teikėjas atlikdamas paslaugas virtuvėlėse, turi suteikti PVPP bei sutvarkyti virtuvėles</w:t>
      </w:r>
      <w:r w:rsidRPr="00D16F4A">
        <w:rPr>
          <w:rStyle w:val="FootnoteReference"/>
          <w:rFonts w:ascii="Verdana" w:hAnsi="Verdana"/>
          <w:color w:val="000000"/>
          <w:sz w:val="20"/>
          <w:szCs w:val="20"/>
          <w:shd w:val="clear" w:color="auto" w:fill="FFFFFF"/>
        </w:rPr>
        <w:footnoteReference w:id="140"/>
      </w:r>
      <w:r w:rsidRPr="00D16F4A">
        <w:rPr>
          <w:rFonts w:ascii="Verdana" w:hAnsi="Verdana"/>
          <w:color w:val="000000"/>
          <w:sz w:val="20"/>
          <w:szCs w:val="20"/>
          <w:shd w:val="clear" w:color="auto" w:fill="FFFFFF"/>
        </w:rPr>
        <w:t xml:space="preserve">. Ant stalų ir palangių esantys daiktai turi būti pakeliami, paviršiai nuvalomi nepaliekant nešvarumų, nuvalius – daiktai padedami tvarkingai atgal ant paviršių. Kriauklėje esantys ar palikti indai išplaunami, sudedami tvarkingai į PO nurodytas vietas, kriauklės ir maišytuvai išvalomi kaip ir kiti virtuvėlėje esantys elementai, nepaliekant nešvarumų. </w:t>
      </w:r>
      <w:r w:rsidRPr="00D16F4A">
        <w:rPr>
          <w:rFonts w:ascii="Verdana" w:eastAsia="Times New Roman" w:hAnsi="Verdana"/>
          <w:sz w:val="20"/>
          <w:szCs w:val="20"/>
        </w:rPr>
        <w:t>Teikėjas įsipareigoja virtuvėlėse nuolat teikti indų plovimo skystį, kempinėles ir kitas 3 priede nurodytas priemones, jeigu PO yra užsakęs higienos krepšelio paslaugą..</w:t>
      </w:r>
    </w:p>
    <w:p w14:paraId="1AAB30F5"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 xml:space="preserve">Paslaugų teikimo metu, teikėjas savo sąskaita turi užtikrinti </w:t>
      </w:r>
      <w:r w:rsidRPr="00D16F4A">
        <w:rPr>
          <w:rFonts w:ascii="Verdana" w:eastAsiaTheme="minorEastAsia" w:hAnsi="Verdana"/>
          <w:color w:val="000000" w:themeColor="text1"/>
          <w:sz w:val="20"/>
          <w:szCs w:val="20"/>
        </w:rPr>
        <w:t>skubų reagavimą ir suteikti PVPP pagal pateiktus PO iškvietimus dėl patalpose įvykusių incidentų, kur reikalingas skubus PVPP suteikimas.</w:t>
      </w:r>
    </w:p>
    <w:p w14:paraId="3481DDC7"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color w:val="000000"/>
          <w:sz w:val="20"/>
          <w:szCs w:val="20"/>
          <w:shd w:val="clear" w:color="auto" w:fill="FFFFFF"/>
        </w:rPr>
        <w:t>Šaldytuvai turi būti valomi iš vidaus ne rečiau kaip kartą per mėnesį su PO suderintomis dienomis ir pagal poreikį</w:t>
      </w:r>
      <w:r w:rsidRPr="00D16F4A">
        <w:rPr>
          <w:rStyle w:val="FootnoteReference"/>
          <w:rFonts w:ascii="Verdana" w:hAnsi="Verdana"/>
          <w:color w:val="000000"/>
          <w:sz w:val="20"/>
          <w:szCs w:val="20"/>
          <w:shd w:val="clear" w:color="auto" w:fill="FFFFFF"/>
        </w:rPr>
        <w:footnoteReference w:id="141"/>
      </w:r>
      <w:r w:rsidRPr="00D16F4A">
        <w:rPr>
          <w:rFonts w:ascii="Verdana" w:hAnsi="Verdana"/>
          <w:color w:val="000000"/>
          <w:sz w:val="20"/>
          <w:szCs w:val="20"/>
          <w:shd w:val="clear" w:color="auto" w:fill="FFFFFF"/>
        </w:rPr>
        <w:t xml:space="preserve">. Maisto produktai, esantys šaldytuve, turi būti tvarkingai išimami, atlikus valymą – tvarkingai sudedami atgal. Šaldytuvų šaldymo kameros valomos PO nurodytomis datomis, bet ne rečiau nei kas 6 mėnesiai, teikėjas turi atšildyti kameras tokio valymo metu, jame esantys produktai pašalinami į tam skirtus konteinerius. </w:t>
      </w:r>
    </w:p>
    <w:p w14:paraId="7525ECAA"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color w:val="000000"/>
          <w:sz w:val="20"/>
          <w:szCs w:val="20"/>
          <w:shd w:val="clear" w:color="auto" w:fill="FFFFFF"/>
        </w:rPr>
        <w:t xml:space="preserve">Spintelės ir spintos esančios virtuvėlėje, įskaitant indaujas su jose esančiais priklausiniais, valomos kaskart teikiant PVPP, spintelių vidus valomas ne rečiau nei kartą per 6 mėn. ir pagal susidariusį nešvarumų kiekį, t. y. valoma esant nešvarumams. </w:t>
      </w:r>
    </w:p>
    <w:p w14:paraId="4AF519A3"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color w:val="000000"/>
          <w:sz w:val="20"/>
          <w:szCs w:val="20"/>
          <w:shd w:val="clear" w:color="auto" w:fill="FFFFFF"/>
        </w:rPr>
        <w:t>Mikrobangų krosnelių išorė ir vidus valomi kaskart teikiant PVPP, vieną kartą per mėnesį atliekamas generalinis valymas, po atliktų darbų neturi būti nešvarumų ir neatitikimų reikalavimams.</w:t>
      </w:r>
    </w:p>
    <w:p w14:paraId="37E56100"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bookmarkStart w:id="4" w:name="_Hlk93232473"/>
      <w:r w:rsidRPr="00D16F4A">
        <w:rPr>
          <w:rFonts w:ascii="Verdana" w:hAnsi="Verdana"/>
          <w:color w:val="000000"/>
          <w:sz w:val="20"/>
          <w:szCs w:val="20"/>
          <w:shd w:val="clear" w:color="auto" w:fill="FFFFFF"/>
        </w:rPr>
        <w:t>Visos reikalaujamos atlikti paslaugos, darbai, valandos ir dienos turi būti suderintos su PO.</w:t>
      </w:r>
    </w:p>
    <w:bookmarkEnd w:id="4"/>
    <w:p w14:paraId="75C70E38"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color w:val="000000"/>
          <w:sz w:val="20"/>
          <w:szCs w:val="20"/>
          <w:shd w:val="clear" w:color="auto" w:fill="FFFFFF"/>
        </w:rPr>
        <w:t>Teikėjas savo sąskaita turi atlikti lauko įėjimų / išėjimų</w:t>
      </w:r>
      <w:r w:rsidRPr="00D16F4A">
        <w:rPr>
          <w:rStyle w:val="FootnoteReference"/>
          <w:rFonts w:ascii="Verdana" w:hAnsi="Verdana"/>
          <w:color w:val="000000"/>
          <w:sz w:val="20"/>
          <w:szCs w:val="20"/>
          <w:shd w:val="clear" w:color="auto" w:fill="FFFFFF"/>
        </w:rPr>
        <w:footnoteReference w:id="142"/>
      </w:r>
      <w:r w:rsidRPr="00D16F4A">
        <w:rPr>
          <w:rFonts w:ascii="Verdana" w:hAnsi="Verdana"/>
          <w:color w:val="000000"/>
          <w:sz w:val="20"/>
          <w:szCs w:val="20"/>
          <w:shd w:val="clear" w:color="auto" w:fill="FFFFFF"/>
        </w:rPr>
        <w:t xml:space="preserve"> ir balkonų valymą</w:t>
      </w:r>
      <w:r w:rsidRPr="00D16F4A">
        <w:rPr>
          <w:rStyle w:val="FootnoteReference"/>
          <w:rFonts w:ascii="Verdana" w:hAnsi="Verdana"/>
          <w:color w:val="000000"/>
          <w:sz w:val="20"/>
          <w:szCs w:val="20"/>
          <w:shd w:val="clear" w:color="auto" w:fill="FFFFFF"/>
        </w:rPr>
        <w:footnoteReference w:id="143"/>
      </w:r>
      <w:r w:rsidRPr="00D16F4A">
        <w:rPr>
          <w:rFonts w:ascii="Verdana" w:hAnsi="Verdana"/>
          <w:color w:val="000000"/>
          <w:sz w:val="20"/>
          <w:szCs w:val="20"/>
          <w:shd w:val="clear" w:color="auto" w:fill="FFFFFF"/>
        </w:rPr>
        <w:t>, šiukšlių surinkimą, sniego nukasimą, slidžių lauko dangų, ledo, samanų, kitos augmenijos ir lapų pašalinimą, dangos pabarstymą, varveklių nudaužymą tam skirtomis ir dangų neardančiomis priemonėmis t. t. bei kitų neatitikimų reikalaujamiems rezultatams pašalinimą kaskart teikiant PVPP objektuose, įskaitant tokių zonų durų, lubų, stiklų, rėmų priežiūrą ir kitų elementų valymą. Fasadiniai centrinių įėjimų stiklai pastoviai valomi ir prižiūrimi, suteikus paslaugas, ant jų nešvarumų neturi būti. Suteikus paslaugas, balkonai ir lauko įėjimai ir kitos zonos visuomet turi būti švarios, tvarkingos ir reprezentatyvios, atitinkančios PO reikalaujamus rezultatus.</w:t>
      </w:r>
    </w:p>
    <w:p w14:paraId="707976A6" w14:textId="77777777" w:rsidR="00AD2D9B" w:rsidRPr="00D16F4A" w:rsidRDefault="00AD2D9B" w:rsidP="00AD2D9B">
      <w:pPr>
        <w:pStyle w:val="ListParagraph"/>
        <w:numPr>
          <w:ilvl w:val="1"/>
          <w:numId w:val="4"/>
        </w:numPr>
        <w:tabs>
          <w:tab w:val="num" w:pos="567"/>
          <w:tab w:val="left" w:pos="709"/>
        </w:tabs>
        <w:autoSpaceDE w:val="0"/>
        <w:autoSpaceDN w:val="0"/>
        <w:adjustRightInd w:val="0"/>
        <w:ind w:left="0" w:firstLine="0"/>
        <w:jc w:val="both"/>
        <w:rPr>
          <w:rFonts w:ascii="Verdana" w:hAnsi="Verdana"/>
          <w:color w:val="FF0000"/>
          <w:sz w:val="20"/>
          <w:szCs w:val="20"/>
        </w:rPr>
      </w:pPr>
      <w:r w:rsidRPr="00D16F4A">
        <w:rPr>
          <w:rFonts w:ascii="Verdana" w:hAnsi="Verdana"/>
          <w:sz w:val="20"/>
          <w:szCs w:val="20"/>
        </w:rPr>
        <w:t>Teikiant PVPP teikėjas turi užtikrinti reikalaujamą kokybės lygio (KL) suteikimą, PO reikalaujami patalpų kokybės lygiai (KL) pateikti 6 priede</w:t>
      </w:r>
      <w:r w:rsidRPr="00D16F4A">
        <w:rPr>
          <w:rFonts w:ascii="Verdana" w:eastAsiaTheme="minorEastAsia" w:hAnsi="Verdana"/>
          <w:sz w:val="20"/>
          <w:szCs w:val="20"/>
        </w:rPr>
        <w:t>.</w:t>
      </w:r>
      <w:r w:rsidRPr="00D16F4A">
        <w:rPr>
          <w:rFonts w:ascii="Verdana" w:hAnsi="Verdana"/>
          <w:color w:val="FF0000"/>
          <w:sz w:val="20"/>
          <w:szCs w:val="20"/>
        </w:rPr>
        <w:t xml:space="preserve"> </w:t>
      </w:r>
      <w:r w:rsidRPr="00D16F4A">
        <w:rPr>
          <w:rFonts w:ascii="Verdana" w:hAnsi="Verdana"/>
          <w:sz w:val="20"/>
          <w:szCs w:val="20"/>
        </w:rPr>
        <w:t>Prieiga prie valomų ir prižiūrimų dangų</w:t>
      </w:r>
      <w:r w:rsidRPr="00D16F4A">
        <w:rPr>
          <w:rStyle w:val="FootnoteReference"/>
          <w:rFonts w:ascii="Verdana" w:hAnsi="Verdana"/>
          <w:sz w:val="20"/>
          <w:szCs w:val="20"/>
        </w:rPr>
        <w:footnoteReference w:id="144"/>
      </w:r>
      <w:r w:rsidRPr="00D16F4A">
        <w:rPr>
          <w:rFonts w:ascii="Verdana" w:hAnsi="Verdana"/>
          <w:sz w:val="20"/>
          <w:szCs w:val="20"/>
        </w:rPr>
        <w:t xml:space="preserve"> turi pasirūpinti teikėjas</w:t>
      </w:r>
      <w:r w:rsidRPr="00D16F4A">
        <w:rPr>
          <w:rStyle w:val="FootnoteReference"/>
          <w:rFonts w:ascii="Verdana" w:hAnsi="Verdana"/>
          <w:sz w:val="20"/>
          <w:szCs w:val="20"/>
        </w:rPr>
        <w:footnoteReference w:id="145"/>
      </w:r>
      <w:r w:rsidRPr="00D16F4A">
        <w:rPr>
          <w:rFonts w:ascii="Verdana" w:hAnsi="Verdana"/>
          <w:sz w:val="20"/>
          <w:szCs w:val="20"/>
        </w:rPr>
        <w:t xml:space="preserve"> savo sąskaita.</w:t>
      </w:r>
    </w:p>
    <w:p w14:paraId="7EC9A554" w14:textId="77777777" w:rsidR="00AD2D9B" w:rsidRPr="00D16F4A" w:rsidRDefault="00AD2D9B" w:rsidP="00AD2D9B">
      <w:pPr>
        <w:pStyle w:val="ListParagraph"/>
        <w:numPr>
          <w:ilvl w:val="1"/>
          <w:numId w:val="4"/>
        </w:numPr>
        <w:tabs>
          <w:tab w:val="num" w:pos="567"/>
          <w:tab w:val="left" w:pos="709"/>
        </w:tabs>
        <w:ind w:left="0" w:firstLine="0"/>
        <w:jc w:val="both"/>
        <w:rPr>
          <w:rFonts w:ascii="Verdana" w:hAnsi="Verdana"/>
          <w:color w:val="000000" w:themeColor="text1"/>
          <w:sz w:val="20"/>
          <w:szCs w:val="20"/>
        </w:rPr>
      </w:pPr>
      <w:r w:rsidRPr="00D16F4A">
        <w:rPr>
          <w:rFonts w:ascii="Verdana" w:hAnsi="Verdana"/>
          <w:sz w:val="20"/>
          <w:szCs w:val="20"/>
        </w:rPr>
        <w:t xml:space="preserve">PVPP įkainis </w:t>
      </w:r>
      <w:r w:rsidRPr="00D16F4A">
        <w:rPr>
          <w:rFonts w:ascii="Verdana" w:hAnsi="Verdana"/>
          <w:color w:val="000000" w:themeColor="text1"/>
          <w:sz w:val="20"/>
          <w:szCs w:val="20"/>
        </w:rPr>
        <w:t>skaičiuojamas pagal 1 (vieno) m</w:t>
      </w:r>
      <w:r w:rsidRPr="00D16F4A">
        <w:rPr>
          <w:rFonts w:ascii="Verdana" w:hAnsi="Verdana"/>
          <w:color w:val="000000" w:themeColor="text1"/>
          <w:sz w:val="20"/>
          <w:szCs w:val="20"/>
          <w:vertAlign w:val="superscript"/>
        </w:rPr>
        <w:t>2</w:t>
      </w:r>
      <w:r w:rsidRPr="00D16F4A">
        <w:rPr>
          <w:rFonts w:ascii="Verdana" w:hAnsi="Verdana"/>
          <w:color w:val="000000" w:themeColor="text1"/>
          <w:sz w:val="20"/>
          <w:szCs w:val="20"/>
        </w:rPr>
        <w:t xml:space="preserve"> vidaus patalpų grindų plotą (įskaitant administracinių, bendrojo naudojimo, sanitarinių ir pagalbinės paskirties zonų), atsižvelgiant į PO reikalaujamą kokybės lygį (KL),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18D87E6E" w14:textId="77777777" w:rsidR="00AD2D9B" w:rsidRPr="00D16F4A" w:rsidRDefault="00AD2D9B" w:rsidP="00AD2D9B">
      <w:pPr>
        <w:pStyle w:val="ListParagraph"/>
        <w:ind w:left="0"/>
        <w:rPr>
          <w:rFonts w:ascii="Verdana" w:hAnsi="Verdana"/>
          <w:color w:val="000000" w:themeColor="text1"/>
          <w:sz w:val="20"/>
          <w:szCs w:val="20"/>
        </w:rPr>
      </w:pPr>
    </w:p>
    <w:p w14:paraId="4476FFA1" w14:textId="77777777" w:rsidR="00AD2D9B" w:rsidRPr="00D16F4A" w:rsidRDefault="00AD2D9B" w:rsidP="00AD2D9B">
      <w:pPr>
        <w:pStyle w:val="ListParagraph"/>
        <w:numPr>
          <w:ilvl w:val="0"/>
          <w:numId w:val="4"/>
        </w:numPr>
        <w:tabs>
          <w:tab w:val="num" w:pos="567"/>
        </w:tabs>
        <w:ind w:left="0" w:firstLine="0"/>
        <w:jc w:val="both"/>
        <w:rPr>
          <w:rFonts w:ascii="Verdana" w:eastAsia="Times New Roman" w:hAnsi="Verdana"/>
          <w:sz w:val="20"/>
          <w:szCs w:val="20"/>
        </w:rPr>
      </w:pPr>
      <w:r w:rsidRPr="00D16F4A">
        <w:rPr>
          <w:rFonts w:ascii="Verdana" w:eastAsia="Times New Roman" w:hAnsi="Verdana"/>
          <w:b/>
          <w:bCs/>
          <w:sz w:val="20"/>
          <w:szCs w:val="20"/>
        </w:rPr>
        <w:t xml:space="preserve">REIKALAVIMAI HIGIENOS PRIEMONIŲ KREPŠELIO PASLAUGAI </w:t>
      </w:r>
    </w:p>
    <w:p w14:paraId="243989C6" w14:textId="77777777" w:rsidR="00AD2D9B" w:rsidRPr="00D16F4A" w:rsidRDefault="00AD2D9B" w:rsidP="00AD2D9B">
      <w:pPr>
        <w:pStyle w:val="ListParagraph"/>
        <w:tabs>
          <w:tab w:val="num" w:pos="567"/>
        </w:tabs>
        <w:ind w:left="0"/>
        <w:rPr>
          <w:rFonts w:ascii="Verdana" w:eastAsia="Times New Roman" w:hAnsi="Verdana"/>
          <w:color w:val="000000" w:themeColor="text1"/>
          <w:sz w:val="20"/>
          <w:szCs w:val="20"/>
        </w:rPr>
      </w:pPr>
    </w:p>
    <w:p w14:paraId="4E6732F1" w14:textId="77777777" w:rsidR="00AD2D9B" w:rsidRPr="00D16F4A" w:rsidRDefault="00AD2D9B" w:rsidP="00AD2D9B">
      <w:pPr>
        <w:jc w:val="both"/>
        <w:rPr>
          <w:rFonts w:ascii="Verdana" w:eastAsia="Times New Roman" w:hAnsi="Verdana"/>
          <w:sz w:val="20"/>
          <w:szCs w:val="20"/>
        </w:rPr>
      </w:pPr>
      <w:r w:rsidRPr="00D06FF6">
        <w:rPr>
          <w:rFonts w:ascii="Verdana" w:eastAsia="Times New Roman" w:hAnsi="Verdana"/>
          <w:color w:val="000000" w:themeColor="text1"/>
          <w:sz w:val="20"/>
          <w:szCs w:val="20"/>
        </w:rPr>
        <w:t>11.1. Teikėjas turi suteikti PO reikalaujamą higienos priemonių krepšelio paslaugą (toliau – HPK). HPK užsakoma</w:t>
      </w:r>
      <w:r w:rsidRPr="00D16F4A">
        <w:rPr>
          <w:rFonts w:ascii="Verdana" w:eastAsia="Times New Roman" w:hAnsi="Verdana"/>
          <w:color w:val="000000" w:themeColor="text1"/>
          <w:sz w:val="20"/>
          <w:szCs w:val="20"/>
        </w:rPr>
        <w:t xml:space="preserve"> pagal PO poreikį. </w:t>
      </w:r>
      <w:r w:rsidRPr="00D16F4A">
        <w:rPr>
          <w:rFonts w:ascii="Verdana" w:eastAsia="Times New Roman" w:hAnsi="Verdana"/>
          <w:sz w:val="20"/>
          <w:szCs w:val="20"/>
        </w:rPr>
        <w:t xml:space="preserve">Teikėjas turi teikti šią </w:t>
      </w:r>
      <w:r w:rsidRPr="00D16F4A">
        <w:rPr>
          <w:rFonts w:ascii="Verdana" w:eastAsia="Times New Roman" w:hAnsi="Verdana"/>
          <w:color w:val="000000" w:themeColor="text1"/>
          <w:sz w:val="20"/>
          <w:szCs w:val="20"/>
        </w:rPr>
        <w:t xml:space="preserve">paslaugą savo įranga, priemonėmis, resursais ir savo lėšomis. Teikėjas savo sąskaita pasirūpina, įrengia, keičia skysto muilo ir dezinfekcinio skysčio dozatorius, tualetinio ir </w:t>
      </w:r>
      <w:proofErr w:type="spellStart"/>
      <w:r w:rsidRPr="00D16F4A">
        <w:rPr>
          <w:rFonts w:ascii="Verdana" w:eastAsia="Times New Roman" w:hAnsi="Verdana"/>
          <w:color w:val="000000" w:themeColor="text1"/>
          <w:sz w:val="20"/>
          <w:szCs w:val="20"/>
        </w:rPr>
        <w:t>rankšluostinio</w:t>
      </w:r>
      <w:proofErr w:type="spellEnd"/>
      <w:r w:rsidRPr="00D16F4A">
        <w:rPr>
          <w:rFonts w:ascii="Verdana" w:eastAsia="Times New Roman" w:hAnsi="Verdana"/>
          <w:color w:val="000000" w:themeColor="text1"/>
          <w:sz w:val="20"/>
          <w:szCs w:val="20"/>
        </w:rPr>
        <w:t xml:space="preserve"> popieriaus laikiklius, purškiamus oro gaiviklius, automatinius oro gaiviklius ir jų papildymus, dušo kilimėlius dušo kabinose, šepetėlius ir laikiklius klozetams valyti </w:t>
      </w:r>
      <w:r w:rsidRPr="00D16F4A">
        <w:rPr>
          <w:rFonts w:ascii="Verdana" w:eastAsia="Times New Roman" w:hAnsi="Verdana"/>
          <w:color w:val="000000" w:themeColor="text1"/>
          <w:sz w:val="20"/>
          <w:szCs w:val="20"/>
        </w:rPr>
        <w:lastRenderedPageBreak/>
        <w:t xml:space="preserve">bei šiukšliadėžes sanitarinėse zonose, taip pat, teikėjas savo sąskaita pasirūpina higienos priemonėmis: tualetiniu popieriumi, popieriniais rankšluosčiais ir servetėlėmis, skystu muilu, rankų dezinfekciniu skysčiu, paviršių dezinfekciniu skysčiu, polietileniniais šiukšlių maišeliais ir t. t. (žr. 3 priedą). Teikėjas turi ne vėliau kaip per 5 d. d. po Sutarties pasirašymo suderinti su PO higienos priemonių laikiklių, dušo kilimėlių ir šiukšliadėžių formas, talpas ir spalvas bei tiekiamas higienos priemones objektams, pateikiant PO pasirinkimui ne mažiau nei po 3 kiekvienos higienos priemonės laikiklių, šiukšliadėžių, dušo kilimėlių ir dozatorių bei pačių higienos priemonių alternatyvas (t. Y, pavyzdžius), vadovaujantis 3 priede pateikta technine informacija </w:t>
      </w:r>
      <w:r w:rsidRPr="00D16F4A">
        <w:rPr>
          <w:rFonts w:ascii="Verdana" w:eastAsia="Times New Roman" w:hAnsi="Verdana"/>
          <w:sz w:val="20"/>
          <w:szCs w:val="20"/>
        </w:rPr>
        <w:t xml:space="preserve">bei turi užtikrinti, kad higienos laikikliai būtų pritaikyti naudoti bendrose erdvėse ir turėtų apsaugą nuo vagysčių. Teikėjas turi suteikti PO raktus nuo sumontuotų visų tipų laikiklių: kiekvienas pastatas turi turėti ne mažiau nei po du komplektus raktų skirtingo tipo laikikliams. </w:t>
      </w:r>
      <w:r w:rsidRPr="00D16F4A">
        <w:rPr>
          <w:rFonts w:ascii="Verdana" w:eastAsia="Times New Roman" w:hAnsi="Verdana"/>
          <w:color w:val="000000" w:themeColor="text1"/>
          <w:sz w:val="20"/>
          <w:szCs w:val="20"/>
        </w:rPr>
        <w:t>Teikėjui pradėjus teikti paslaugas PO užsakytame objekte, bet ne vėliau kaip per 1 darbo dieną, jeigu PO nenurodo kitaip, teikėjas savo sąskaita turi pastatyti / įrengti PO pasirinktus higienos priemonių laikiklius suderintus su PO. Pasibaigus Sutarties terminui, higienos priemonių dozatoriai, laikikliai, gaivikliai, tualeto šepetėliai, šiukšliadėžės ir dušo kilimėliai lieka PO. Sutarties vykdymo metu, teikėjas savo sąskai</w:t>
      </w:r>
      <w:r w:rsidRPr="00D16F4A">
        <w:rPr>
          <w:rFonts w:ascii="Verdana" w:eastAsia="Times New Roman" w:hAnsi="Verdana"/>
          <w:sz w:val="20"/>
          <w:szCs w:val="20"/>
        </w:rPr>
        <w:t>ta aprūpina higienos priemonėmis, laikikliais, tualeto šepetėliais, šiukšliadėžėmis (sanitarinėse zonose), dušo kilimėliais (dušo kabinose), šiukšlių maišais ir reikmenimis (tai apima pristatymą, keitimą, pašalinimą, tvirtinimą, papildymą ir t. t.</w:t>
      </w:r>
      <w:r w:rsidRPr="00D16F4A">
        <w:rPr>
          <w:rFonts w:ascii="Verdana" w:eastAsia="Times New Roman" w:hAnsi="Verdana"/>
          <w:color w:val="000000" w:themeColor="text1"/>
          <w:sz w:val="20"/>
          <w:szCs w:val="20"/>
        </w:rPr>
        <w:t>)</w:t>
      </w:r>
      <w:r w:rsidRPr="00D16F4A">
        <w:rPr>
          <w:rFonts w:ascii="Verdana" w:eastAsia="Times New Roman" w:hAnsi="Verdana"/>
          <w:sz w:val="20"/>
          <w:szCs w:val="20"/>
        </w:rPr>
        <w:t xml:space="preserve"> atsižvelgiant į PO poreikį. Teikėjas turi suderinti su PO laikiklius ir tualeto šepetėlius, dušo kilimėlius bei šiukšliadėžes, atsižvelgiant į PO pasirinktas tiekti higienos priemones bei patalpų interjerą. Sutarties vykdymo metu, teikėjas visas reikalaujamas higienos priemones bei laikiklius turi pristatyti į objektus, nustatant reikiamą tokių priemonių apimtį pagal PO pateiktus orientacinius vidutinius etatinių darbuotojų, neetatinių darbuotojų ir lankytojų </w:t>
      </w:r>
      <w:r w:rsidRPr="00D16F4A">
        <w:rPr>
          <w:rFonts w:ascii="Verdana" w:eastAsia="Times New Roman" w:hAnsi="Verdana"/>
          <w:color w:val="000000" w:themeColor="text1"/>
          <w:sz w:val="20"/>
          <w:szCs w:val="20"/>
        </w:rPr>
        <w:t>srautus (žr. 2 priedą) bei šiuose pirkimo dokumentuose pateiktus reikalavimus ir įsitraukti šių reikmenų tiekimą į pasiūlymo įkainius. Higienos laikikliai bei šiukšliadėžės privalo būti visuose sanitariniuose mazguose ir kitose PO nurodytose zonose (t</w:t>
      </w:r>
      <w:r w:rsidRPr="00D16F4A">
        <w:rPr>
          <w:rFonts w:ascii="Verdana" w:eastAsia="Times New Roman" w:hAnsi="Verdana"/>
          <w:sz w:val="20"/>
          <w:szCs w:val="20"/>
        </w:rPr>
        <w:t>. y. įskaitant, tualeto kabinas, prausyklas, virtuvėles, dušus, pastatų įėjimus)</w:t>
      </w:r>
      <w:r w:rsidRPr="00D16F4A">
        <w:rPr>
          <w:rFonts w:ascii="Verdana" w:eastAsia="Times New Roman" w:hAnsi="Verdana"/>
          <w:color w:val="000000" w:themeColor="text1"/>
          <w:sz w:val="20"/>
          <w:szCs w:val="20"/>
        </w:rPr>
        <w:t>. Sutarties vykdymo metu susidėvėję, s</w:t>
      </w:r>
      <w:r w:rsidRPr="00D16F4A">
        <w:rPr>
          <w:rFonts w:ascii="Verdana" w:eastAsia="Times New Roman" w:hAnsi="Verdana"/>
          <w:sz w:val="20"/>
          <w:szCs w:val="20"/>
        </w:rPr>
        <w:t xml:space="preserve">ulūžę, pažeisti ar pradingę higienos priemonių ir kiti laikikliai, įskaitant jų užraktus, tualeto šepečiai, dušų kilimėliai ir šiukšliadėžės (sanitarinėse zonose) turi būti pakeičiamos nedelsiant, bet ne vėliau nei per 1 darbo dieną, jeigu PO nenurodo kitaip, nuo tokio įvykio užregistravimo be papildomo apmokėjimo. Paslaugų teikimo metu, higienos priemonių neturi trūkti, higienos priemonių turi būti palikta tiek, kad užtektų iki sekančio PVPP suteikimo karto. Teikėjas privalo tinkamai papildyti visus higienos laikiklius, jų neperkraunant, neperdozuojant, esant PO poreikiui, papildomas higienos priemones teikėjas turi palikti su PO suderintoje vietoje be papildomo apmokėjimo, higienos priemonių techniniai parametrai pateikti 3 priede. Reikalaujamas suteiktos paslaugos kokybės lygis: teikiant HPK neatitikimų PO pateiktiems reikalavimams neturi būti.  </w:t>
      </w:r>
    </w:p>
    <w:p w14:paraId="681A225D" w14:textId="77777777" w:rsidR="00AD2D9B" w:rsidRPr="00D16F4A" w:rsidRDefault="00AD2D9B" w:rsidP="00AD2D9B">
      <w:pPr>
        <w:jc w:val="both"/>
        <w:rPr>
          <w:rFonts w:ascii="Verdana" w:eastAsia="Times New Roman" w:hAnsi="Verdana"/>
          <w:sz w:val="20"/>
          <w:szCs w:val="20"/>
        </w:rPr>
      </w:pPr>
      <w:r w:rsidRPr="00D06FF6">
        <w:rPr>
          <w:rFonts w:ascii="Verdana" w:eastAsia="Times New Roman" w:hAnsi="Verdana"/>
          <w:sz w:val="20"/>
          <w:szCs w:val="20"/>
        </w:rPr>
        <w:t>11.2. HPK įkainis skaičiuojamas pagal 1 (vieno) kalendorinio mėnesio 3 priede nurodytų higienos priemonių aprūpinimu 1 (vienam) PO etatiniam darbuotojui (atsižvelgiant ir įtraukiant į šį įkainį PO neetatinių</w:t>
      </w:r>
      <w:r w:rsidRPr="00D16F4A">
        <w:rPr>
          <w:rFonts w:ascii="Verdana" w:eastAsia="Times New Roman" w:hAnsi="Verdana"/>
          <w:sz w:val="20"/>
          <w:szCs w:val="20"/>
        </w:rPr>
        <w:t xml:space="preserve"> darbuotojų ir lankytojų skaičių bei kitus susijusius faktorius). Į HPK įkainį turi būti </w:t>
      </w:r>
      <w:r w:rsidRPr="00D16F4A">
        <w:rPr>
          <w:rFonts w:ascii="Verdana" w:eastAsia="Times New Roman" w:hAnsi="Verdana"/>
          <w:color w:val="000000" w:themeColor="text1"/>
          <w:sz w:val="20"/>
          <w:szCs w:val="20"/>
        </w:rPr>
        <w:t>įskaičiuotas 1 (vieno) kalendorinio mėnesio paslaugos suteikimas 1 (vienas) PO etatiniam darbuotojui pagal šiame skyriuje ir kituose šios techninės specifikacijos, jos prieduose, Standarte, kituose pirkimo dokumentuose ir Sutartyje pateiktus reikalavimus ir su jais susijusius kaštus. HPK apmokamas pagal faktiškai PO užsakytus ir teikėjo suteiktus šių paslaugų kiekius, atitinkančius PO pateiktus reikalavimus. Sutarties vykdymo metu PO turi teisę mažinti HPK dienų suteikimą užsakytam 1 (vienam) etatiniam PO darbuotojui</w:t>
      </w:r>
      <w:r w:rsidRPr="00D16F4A">
        <w:rPr>
          <w:rFonts w:ascii="Verdana" w:eastAsia="Times New Roman" w:hAnsi="Verdana"/>
          <w:sz w:val="20"/>
          <w:szCs w:val="20"/>
        </w:rPr>
        <w:t xml:space="preserve">, tokiu atveju, tiekėjo pateiktas HPK 1 (vieno) kalendorinio mėnesio higienos krepšelio aprūpinimas 1 (vienam) PO etatiniam darbuotojui įkainis yra padalinamas iš einamojo mėnesio PO darbo dienų skaičiaus ir padauginamas iš užsakytų HPK ir suteiktų dienų skaičiaus 1 (vienam) PO etatiniam darbuotojui.  </w:t>
      </w:r>
    </w:p>
    <w:p w14:paraId="4DA52951" w14:textId="77777777" w:rsidR="00AD2D9B" w:rsidRPr="00D16F4A" w:rsidRDefault="00AD2D9B" w:rsidP="00AD2D9B">
      <w:pPr>
        <w:pStyle w:val="ListParagraph"/>
        <w:autoSpaceDE w:val="0"/>
        <w:autoSpaceDN w:val="0"/>
        <w:adjustRightInd w:val="0"/>
        <w:ind w:left="0"/>
        <w:rPr>
          <w:rFonts w:ascii="Verdana" w:hAnsi="Verdana"/>
          <w:b/>
          <w:sz w:val="20"/>
          <w:szCs w:val="20"/>
        </w:rPr>
      </w:pPr>
    </w:p>
    <w:p w14:paraId="542EF8F8" w14:textId="77777777" w:rsidR="00AD2D9B" w:rsidRPr="00D16F4A" w:rsidRDefault="00AD2D9B" w:rsidP="00AD2D9B">
      <w:pPr>
        <w:pStyle w:val="ListParagraph"/>
        <w:numPr>
          <w:ilvl w:val="0"/>
          <w:numId w:val="4"/>
        </w:numPr>
        <w:tabs>
          <w:tab w:val="left" w:pos="426"/>
          <w:tab w:val="left" w:pos="709"/>
          <w:tab w:val="left" w:pos="993"/>
        </w:tabs>
        <w:ind w:left="0" w:firstLine="0"/>
        <w:jc w:val="both"/>
        <w:rPr>
          <w:rFonts w:ascii="Verdana" w:hAnsi="Verdana"/>
          <w:b/>
          <w:bCs/>
          <w:sz w:val="20"/>
          <w:szCs w:val="20"/>
        </w:rPr>
      </w:pPr>
      <w:r w:rsidRPr="00D16F4A">
        <w:rPr>
          <w:rFonts w:ascii="Verdana" w:hAnsi="Verdana"/>
          <w:b/>
          <w:color w:val="000000"/>
          <w:sz w:val="20"/>
          <w:szCs w:val="20"/>
        </w:rPr>
        <w:t>REIKALAVIMAI PAGRINDINEI TERITORIJOS VALYMO IR PRIEŽIŪROS PASLAUGAI (TVPP)</w:t>
      </w:r>
    </w:p>
    <w:p w14:paraId="29121531" w14:textId="77777777" w:rsidR="00AD2D9B" w:rsidRPr="00D16F4A" w:rsidRDefault="00AD2D9B" w:rsidP="00AD2D9B">
      <w:pPr>
        <w:pStyle w:val="ListParagraph"/>
        <w:tabs>
          <w:tab w:val="left" w:pos="567"/>
          <w:tab w:val="left" w:pos="709"/>
          <w:tab w:val="left" w:pos="993"/>
        </w:tabs>
        <w:ind w:left="0"/>
        <w:rPr>
          <w:rFonts w:ascii="Verdana" w:hAnsi="Verdana"/>
          <w:sz w:val="20"/>
          <w:szCs w:val="20"/>
        </w:rPr>
      </w:pPr>
    </w:p>
    <w:p w14:paraId="35C3BD23"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sz w:val="20"/>
          <w:szCs w:val="20"/>
        </w:rPr>
      </w:pPr>
      <w:r w:rsidRPr="00D16F4A">
        <w:rPr>
          <w:rFonts w:ascii="Verdana" w:hAnsi="Verdana"/>
          <w:b/>
          <w:bCs/>
          <w:sz w:val="20"/>
          <w:szCs w:val="20"/>
        </w:rPr>
        <w:t>Pagrindinė teritorijos valymo ir priežiūros paslauga (toliau – TVPP)</w:t>
      </w:r>
      <w:r w:rsidRPr="00D16F4A">
        <w:rPr>
          <w:rFonts w:ascii="Verdana" w:hAnsi="Verdana"/>
          <w:sz w:val="20"/>
          <w:szCs w:val="20"/>
        </w:rPr>
        <w:t xml:space="preserve"> užsakoma pagal PO poreikį. TVPP sudaro PO lauko teritorijos, įskaitant jų ir jose esančių elementų paviršių ir dangų, valymo bei priežiūros paslaugas, kurias savo sąskaita teikėjas turi suteikti ir kurios apima: lauko teritorijų, įskaitant jų ir jose esančių elementų paviršių ir dangų, valymą ir priežiūrą pagal PO nurodytą dažnumą teikėjo sąskaita; periodinį valymą bei pilną techninės specifikacijos, Standarto, pirkimo dokumentų ir Sutarties reikalavimų įvykdymą teikėjo sąskaita; PO reikalaujamų paslaugų ir priimtinų rezultatų suteikimą, įskaitant darbo resursų, priemonių, įrangos, įrankių, šiukšlių maišų, smėlio, granitinės skaldelės, smėlio dėžių, sniegą tirpdančių priemonių aprūpinimu, sniego valymu, dangų barstymu, žolės pjovimu, medžių, medelių ir krūmų genėjimu, lapų, šakų ir kitų nešvarumų surinkimu ir pašalinimu teikėjo sąskaita.</w:t>
      </w:r>
    </w:p>
    <w:p w14:paraId="313BB45E" w14:textId="77777777" w:rsidR="00AD2D9B" w:rsidRPr="00D16F4A" w:rsidRDefault="00AD2D9B" w:rsidP="00AD2D9B">
      <w:pPr>
        <w:pStyle w:val="ListParagraph"/>
        <w:numPr>
          <w:ilvl w:val="1"/>
          <w:numId w:val="4"/>
        </w:numPr>
        <w:tabs>
          <w:tab w:val="left" w:pos="567"/>
          <w:tab w:val="left" w:pos="709"/>
          <w:tab w:val="left" w:pos="993"/>
        </w:tabs>
        <w:ind w:left="0" w:firstLine="0"/>
        <w:contextualSpacing w:val="0"/>
        <w:jc w:val="both"/>
        <w:rPr>
          <w:rFonts w:ascii="Verdana" w:hAnsi="Verdana"/>
          <w:sz w:val="20"/>
          <w:szCs w:val="20"/>
        </w:rPr>
      </w:pPr>
      <w:r w:rsidRPr="00D16F4A">
        <w:rPr>
          <w:rFonts w:ascii="Verdana" w:hAnsi="Verdana"/>
          <w:sz w:val="20"/>
          <w:szCs w:val="20"/>
        </w:rPr>
        <w:lastRenderedPageBreak/>
        <w:t>Teikiant TVPP teikėjas turi užtikrinti v</w:t>
      </w:r>
      <w:r w:rsidRPr="00D16F4A">
        <w:rPr>
          <w:rFonts w:ascii="Verdana" w:eastAsia="Times New Roman" w:hAnsi="Verdana"/>
          <w:color w:val="000000" w:themeColor="text1"/>
          <w:sz w:val="20"/>
          <w:szCs w:val="20"/>
        </w:rPr>
        <w:t>isais metų laikais nuolatinę lauko teritorijos priežiūrą ir valymą bei reikalaujamus rezultatus</w:t>
      </w:r>
      <w:r w:rsidRPr="00D16F4A">
        <w:rPr>
          <w:rStyle w:val="FootnoteReference"/>
          <w:rFonts w:ascii="Verdana" w:eastAsia="Times New Roman" w:hAnsi="Verdana"/>
          <w:color w:val="000000" w:themeColor="text1"/>
          <w:sz w:val="20"/>
          <w:szCs w:val="20"/>
        </w:rPr>
        <w:footnoteReference w:id="146"/>
      </w:r>
      <w:r w:rsidRPr="00D16F4A">
        <w:rPr>
          <w:rFonts w:ascii="Verdana" w:eastAsia="Times New Roman" w:hAnsi="Verdana"/>
          <w:color w:val="000000" w:themeColor="text1"/>
          <w:sz w:val="20"/>
          <w:szCs w:val="20"/>
        </w:rPr>
        <w:t xml:space="preserve"> pagal pateiktus PO reikalavimus. Teikėjas visais metų laikais turi valyti ir prižiūrėti visus teritorijos elementus</w:t>
      </w:r>
      <w:r w:rsidRPr="00D16F4A">
        <w:rPr>
          <w:rStyle w:val="FootnoteReference"/>
          <w:rFonts w:ascii="Verdana" w:eastAsia="Times New Roman" w:hAnsi="Verdana"/>
          <w:color w:val="000000" w:themeColor="text1"/>
          <w:sz w:val="20"/>
          <w:szCs w:val="20"/>
        </w:rPr>
        <w:footnoteReference w:id="147"/>
      </w:r>
      <w:r w:rsidRPr="00D16F4A">
        <w:rPr>
          <w:rFonts w:ascii="Verdana" w:eastAsia="Times New Roman" w:hAnsi="Verdana"/>
          <w:color w:val="000000" w:themeColor="text1"/>
          <w:sz w:val="20"/>
          <w:szCs w:val="20"/>
        </w:rPr>
        <w:t>, įskaitant augalijos grupės elementus</w:t>
      </w:r>
      <w:r w:rsidRPr="00D16F4A">
        <w:rPr>
          <w:rStyle w:val="FootnoteReference"/>
          <w:rFonts w:ascii="Verdana" w:eastAsia="Times New Roman" w:hAnsi="Verdana"/>
          <w:color w:val="000000" w:themeColor="text1"/>
          <w:sz w:val="20"/>
          <w:szCs w:val="20"/>
        </w:rPr>
        <w:footnoteReference w:id="148"/>
      </w:r>
      <w:r w:rsidRPr="00D16F4A">
        <w:rPr>
          <w:rFonts w:ascii="Verdana" w:eastAsia="Times New Roman" w:hAnsi="Verdana"/>
          <w:color w:val="000000" w:themeColor="text1"/>
          <w:sz w:val="20"/>
          <w:szCs w:val="20"/>
        </w:rPr>
        <w:t>, kietosios dangos grupės elementus</w:t>
      </w:r>
      <w:r w:rsidRPr="00D16F4A">
        <w:rPr>
          <w:rStyle w:val="FootnoteReference"/>
          <w:rFonts w:ascii="Verdana" w:eastAsia="Times New Roman" w:hAnsi="Verdana"/>
          <w:color w:val="000000" w:themeColor="text1"/>
          <w:sz w:val="20"/>
          <w:szCs w:val="20"/>
        </w:rPr>
        <w:footnoteReference w:id="149"/>
      </w:r>
      <w:r w:rsidRPr="00D16F4A">
        <w:rPr>
          <w:rFonts w:ascii="Verdana" w:eastAsiaTheme="minorEastAsia" w:hAnsi="Verdana"/>
          <w:color w:val="000000" w:themeColor="text1"/>
          <w:sz w:val="20"/>
          <w:szCs w:val="20"/>
        </w:rPr>
        <w:t>, lauko inventoriaus grupės elementus</w:t>
      </w:r>
      <w:r w:rsidRPr="00D16F4A">
        <w:rPr>
          <w:rStyle w:val="FootnoteReference"/>
          <w:rFonts w:ascii="Verdana" w:eastAsiaTheme="minorEastAsia" w:hAnsi="Verdana"/>
          <w:color w:val="000000" w:themeColor="text1"/>
          <w:sz w:val="20"/>
          <w:szCs w:val="20"/>
        </w:rPr>
        <w:footnoteReference w:id="150"/>
      </w:r>
      <w:r w:rsidRPr="00D16F4A">
        <w:rPr>
          <w:rFonts w:ascii="Verdana" w:eastAsiaTheme="minorEastAsia" w:hAnsi="Verdana"/>
          <w:color w:val="000000" w:themeColor="text1"/>
          <w:sz w:val="20"/>
          <w:szCs w:val="20"/>
        </w:rPr>
        <w:t xml:space="preserve"> bei su pastatu susijusio inventoriaus grupės elementus</w:t>
      </w:r>
      <w:r w:rsidRPr="00D16F4A">
        <w:rPr>
          <w:rStyle w:val="FootnoteReference"/>
          <w:rFonts w:ascii="Verdana" w:eastAsiaTheme="minorEastAsia" w:hAnsi="Verdana"/>
          <w:color w:val="000000" w:themeColor="text1"/>
          <w:sz w:val="20"/>
          <w:szCs w:val="20"/>
        </w:rPr>
        <w:footnoteReference w:id="151"/>
      </w:r>
      <w:r w:rsidRPr="00D16F4A">
        <w:rPr>
          <w:rFonts w:ascii="Verdana" w:eastAsiaTheme="minorEastAsia" w:hAnsi="Verdana"/>
          <w:color w:val="000000" w:themeColor="text1"/>
          <w:sz w:val="20"/>
          <w:szCs w:val="20"/>
        </w:rPr>
        <w:t xml:space="preserve"> </w:t>
      </w:r>
      <w:r w:rsidRPr="00D16F4A">
        <w:rPr>
          <w:rFonts w:ascii="Verdana" w:eastAsia="Times New Roman" w:hAnsi="Verdana"/>
          <w:color w:val="000000" w:themeColor="text1"/>
          <w:sz w:val="20"/>
          <w:szCs w:val="20"/>
        </w:rPr>
        <w:t>ir užtikrinti bendrą tvarką PO užsakomose teritorijos vietose bei visų elementų atitikimą pateiktiems švaros, kokybės ir kokybiniam kriterijui</w:t>
      </w:r>
      <w:r w:rsidRPr="00D16F4A">
        <w:rPr>
          <w:rStyle w:val="FootnoteReference"/>
          <w:rFonts w:ascii="Verdana" w:eastAsia="Times New Roman" w:hAnsi="Verdana"/>
          <w:color w:val="000000" w:themeColor="text1"/>
          <w:sz w:val="20"/>
          <w:szCs w:val="20"/>
        </w:rPr>
        <w:footnoteReference w:id="152"/>
      </w:r>
      <w:r w:rsidRPr="00D16F4A">
        <w:rPr>
          <w:rFonts w:ascii="Verdana" w:eastAsia="Times New Roman" w:hAnsi="Verdana"/>
          <w:color w:val="000000" w:themeColor="text1"/>
          <w:sz w:val="20"/>
          <w:szCs w:val="20"/>
        </w:rPr>
        <w:t xml:space="preserve">. </w:t>
      </w:r>
      <w:r w:rsidRPr="00D16F4A">
        <w:rPr>
          <w:rFonts w:ascii="Verdana" w:eastAsia="Times New Roman" w:hAnsi="Verdana"/>
          <w:sz w:val="20"/>
          <w:szCs w:val="20"/>
        </w:rPr>
        <w:t>Visų elementų</w:t>
      </w:r>
      <w:r w:rsidRPr="00D16F4A">
        <w:rPr>
          <w:rStyle w:val="FootnoteReference"/>
          <w:rFonts w:ascii="Verdana" w:eastAsia="Times New Roman" w:hAnsi="Verdana"/>
          <w:sz w:val="20"/>
          <w:szCs w:val="20"/>
        </w:rPr>
        <w:footnoteReference w:id="153"/>
      </w:r>
      <w:r w:rsidRPr="00D16F4A">
        <w:rPr>
          <w:rFonts w:ascii="Verdana" w:eastAsia="Times New Roman" w:hAnsi="Verdana"/>
          <w:sz w:val="20"/>
          <w:szCs w:val="20"/>
        </w:rPr>
        <w:t xml:space="preserve"> paviršiai turi būti nuvalomi pilnai, nepriklausomai nuo to ar yra, ar nėra nešvarumų ir neatitikimų reikalavimas, pagal teikėjo sudarytą ir PO patvirtintą orientacinį valymo planą (VP). Kaskart teikdamas TVPP teikėjas turi užtikrinti 5.18. p.</w:t>
      </w:r>
      <w:r w:rsidRPr="00D16F4A">
        <w:rPr>
          <w:rFonts w:ascii="Verdana" w:eastAsia="Times New Roman" w:hAnsi="Verdana"/>
          <w:color w:val="FF0000"/>
          <w:sz w:val="20"/>
          <w:szCs w:val="20"/>
        </w:rPr>
        <w:t xml:space="preserve"> </w:t>
      </w:r>
      <w:r w:rsidRPr="00D16F4A">
        <w:rPr>
          <w:rFonts w:ascii="Verdana" w:eastAsia="Times New Roman" w:hAnsi="Verdana"/>
          <w:sz w:val="20"/>
          <w:szCs w:val="20"/>
        </w:rPr>
        <w:t xml:space="preserve">pateiktus ir kitus šioje techninėje specifikacijoje, jos prieduose, Standarte ir kituose pirkimo dokumentuose bei Sutartyje pateiktus reikalavimus. </w:t>
      </w:r>
      <w:r w:rsidRPr="00D16F4A">
        <w:rPr>
          <w:rFonts w:ascii="Verdana" w:eastAsia="Times New Roman" w:hAnsi="Verdana"/>
          <w:color w:val="000000" w:themeColor="text1"/>
          <w:sz w:val="20"/>
          <w:szCs w:val="20"/>
        </w:rPr>
        <w:t xml:space="preserve">TVPP teikėjas turi teikti </w:t>
      </w:r>
      <w:r w:rsidRPr="00D16F4A">
        <w:rPr>
          <w:rFonts w:ascii="Verdana" w:hAnsi="Verdana"/>
          <w:sz w:val="20"/>
          <w:szCs w:val="20"/>
        </w:rPr>
        <w:t>kiekvieną PO darbo dieną, jei PO nenurodo kitaip.</w:t>
      </w:r>
    </w:p>
    <w:p w14:paraId="5A834D05" w14:textId="77777777" w:rsidR="00AD2D9B" w:rsidRPr="00D16F4A" w:rsidRDefault="00AD2D9B" w:rsidP="00AD2D9B">
      <w:pPr>
        <w:pStyle w:val="ListParagraph"/>
        <w:numPr>
          <w:ilvl w:val="1"/>
          <w:numId w:val="4"/>
        </w:numPr>
        <w:tabs>
          <w:tab w:val="left" w:pos="567"/>
          <w:tab w:val="left" w:pos="709"/>
          <w:tab w:val="left" w:pos="993"/>
        </w:tabs>
        <w:ind w:left="0" w:firstLine="0"/>
        <w:contextualSpacing w:val="0"/>
        <w:jc w:val="both"/>
        <w:rPr>
          <w:rFonts w:ascii="Verdana" w:hAnsi="Verdana"/>
          <w:sz w:val="20"/>
          <w:szCs w:val="20"/>
        </w:rPr>
      </w:pPr>
      <w:r w:rsidRPr="00D16F4A">
        <w:rPr>
          <w:rFonts w:ascii="Verdana" w:eastAsia="Times New Roman" w:hAnsi="Verdana"/>
          <w:sz w:val="20"/>
          <w:szCs w:val="20"/>
        </w:rPr>
        <w:t>Teikiant TVPP, teikėjas turi atlikti bet kokius periodinius / generalinius valymo ir priežiūros, ir susijusius darbus</w:t>
      </w:r>
      <w:r w:rsidRPr="00D16F4A">
        <w:rPr>
          <w:rStyle w:val="FootnoteReference"/>
          <w:rFonts w:ascii="Verdana" w:eastAsia="Times New Roman" w:hAnsi="Verdana"/>
          <w:sz w:val="20"/>
          <w:szCs w:val="20"/>
        </w:rPr>
        <w:footnoteReference w:id="154"/>
      </w:r>
      <w:r w:rsidRPr="00D16F4A">
        <w:rPr>
          <w:rFonts w:ascii="Verdana" w:eastAsia="Times New Roman" w:hAnsi="Verdana"/>
          <w:sz w:val="20"/>
          <w:szCs w:val="20"/>
        </w:rPr>
        <w:t>, užtikrindamas reikalaujamų švaros, kokybinių ir kiekybinių kriterijų atitikimą reikalavimams bei reikalaujamų rezultatų suteikimą PO. Teikėjas turi įsivertinti periodinių / generalinių paslaugų poreikį</w:t>
      </w:r>
      <w:r w:rsidRPr="00D16F4A">
        <w:rPr>
          <w:rStyle w:val="FootnoteReference"/>
          <w:rFonts w:ascii="Verdana" w:eastAsia="Times New Roman" w:hAnsi="Verdana"/>
          <w:sz w:val="20"/>
          <w:szCs w:val="20"/>
        </w:rPr>
        <w:footnoteReference w:id="155"/>
      </w:r>
      <w:r w:rsidRPr="00D16F4A">
        <w:rPr>
          <w:rFonts w:ascii="Verdana" w:eastAsia="Times New Roman" w:hAnsi="Verdana"/>
          <w:sz w:val="20"/>
          <w:szCs w:val="20"/>
        </w:rPr>
        <w:t>, kuris bus reikalingas Sutarties vykdymo metu ir bet kokius reikalingus periodinius / generalinius darbus įsitraukti į TVPP įkainį</w:t>
      </w:r>
      <w:r w:rsidRPr="00D16F4A">
        <w:rPr>
          <w:rStyle w:val="FootnoteReference"/>
          <w:rFonts w:ascii="Verdana" w:eastAsia="Times New Roman" w:hAnsi="Verdana"/>
          <w:sz w:val="20"/>
          <w:szCs w:val="20"/>
        </w:rPr>
        <w:footnoteReference w:id="156"/>
      </w:r>
      <w:r w:rsidRPr="00D16F4A">
        <w:rPr>
          <w:rFonts w:ascii="Verdana" w:eastAsia="Times New Roman" w:hAnsi="Verdana"/>
          <w:sz w:val="20"/>
          <w:szCs w:val="20"/>
        </w:rPr>
        <w:t xml:space="preserve">. </w:t>
      </w:r>
    </w:p>
    <w:p w14:paraId="7A2E8E9B" w14:textId="77777777" w:rsidR="00AD2D9B" w:rsidRPr="00D16F4A" w:rsidRDefault="00AD2D9B" w:rsidP="00AD2D9B">
      <w:pPr>
        <w:pStyle w:val="ListParagraph"/>
        <w:numPr>
          <w:ilvl w:val="1"/>
          <w:numId w:val="4"/>
        </w:numPr>
        <w:tabs>
          <w:tab w:val="left" w:pos="567"/>
          <w:tab w:val="left" w:pos="709"/>
          <w:tab w:val="left" w:pos="993"/>
        </w:tabs>
        <w:ind w:left="0" w:firstLine="0"/>
        <w:contextualSpacing w:val="0"/>
        <w:jc w:val="both"/>
        <w:rPr>
          <w:rFonts w:ascii="Verdana" w:hAnsi="Verdana"/>
          <w:sz w:val="20"/>
          <w:szCs w:val="20"/>
        </w:rPr>
      </w:pPr>
      <w:r w:rsidRPr="00D16F4A">
        <w:rPr>
          <w:rFonts w:ascii="Verdana" w:hAnsi="Verdana"/>
          <w:bCs/>
          <w:sz w:val="20"/>
          <w:szCs w:val="20"/>
        </w:rPr>
        <w:t xml:space="preserve">Teikėjas savo sąskaita turi ištuštinti ir išnešti kiekvieną PO ir PO teritorijos naudotojų darbo dieną susidariusias įvairias atliekas iš šiukšliadėžių ir peleninių, rūšiavimui skirtų šiukšliadėžių, iš visos PO teritorijos ploto, nepriklausomai nuo tokios teritorijos valymo ir priežiūros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14:paraId="6721CFAF"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sz w:val="20"/>
          <w:szCs w:val="20"/>
        </w:rPr>
        <w:t>TVPP teikėjas</w:t>
      </w:r>
      <w:r w:rsidRPr="00D16F4A">
        <w:rPr>
          <w:rFonts w:ascii="Verdana" w:hAnsi="Verdana"/>
          <w:color w:val="000000"/>
          <w:sz w:val="20"/>
          <w:szCs w:val="20"/>
          <w:shd w:val="clear" w:color="auto" w:fill="FFFFFF"/>
        </w:rPr>
        <w:t xml:space="preserve"> turi teikti:</w:t>
      </w:r>
      <w:r w:rsidRPr="00D16F4A">
        <w:rPr>
          <w:rFonts w:ascii="Verdana" w:eastAsia="Times New Roman" w:hAnsi="Verdana"/>
          <w:color w:val="000000"/>
          <w:sz w:val="20"/>
          <w:szCs w:val="20"/>
        </w:rPr>
        <w:t xml:space="preserve"> vasaros sezono metu</w:t>
      </w:r>
      <w:r w:rsidRPr="00D16F4A">
        <w:rPr>
          <w:rStyle w:val="FootnoteReference"/>
          <w:rFonts w:ascii="Verdana" w:eastAsia="Times New Roman" w:hAnsi="Verdana"/>
          <w:color w:val="000000"/>
          <w:sz w:val="20"/>
          <w:szCs w:val="20"/>
        </w:rPr>
        <w:footnoteReference w:id="157"/>
      </w:r>
      <w:r w:rsidRPr="00D16F4A">
        <w:rPr>
          <w:rFonts w:ascii="Verdana" w:eastAsia="Times New Roman" w:hAnsi="Verdana"/>
          <w:color w:val="000000"/>
          <w:sz w:val="20"/>
          <w:szCs w:val="20"/>
        </w:rPr>
        <w:t>,</w:t>
      </w:r>
      <w:r w:rsidRPr="00D16F4A">
        <w:rPr>
          <w:rFonts w:ascii="Verdana" w:hAnsi="Verdana"/>
          <w:color w:val="000000"/>
          <w:sz w:val="20"/>
          <w:szCs w:val="20"/>
        </w:rPr>
        <w:t xml:space="preserve"> </w:t>
      </w:r>
      <w:r w:rsidRPr="00D16F4A">
        <w:rPr>
          <w:rFonts w:ascii="Verdana" w:eastAsia="Times New Roman" w:hAnsi="Verdana"/>
          <w:color w:val="000000"/>
          <w:sz w:val="20"/>
          <w:szCs w:val="20"/>
        </w:rPr>
        <w:t>žiemos sezono metu</w:t>
      </w:r>
      <w:r w:rsidRPr="00D16F4A">
        <w:rPr>
          <w:rStyle w:val="FootnoteReference"/>
          <w:rFonts w:ascii="Verdana" w:eastAsia="Times New Roman" w:hAnsi="Verdana"/>
          <w:color w:val="000000"/>
          <w:sz w:val="20"/>
          <w:szCs w:val="20"/>
        </w:rPr>
        <w:footnoteReference w:id="158"/>
      </w:r>
      <w:r w:rsidRPr="00D16F4A">
        <w:rPr>
          <w:rFonts w:ascii="Verdana" w:eastAsia="Times New Roman" w:hAnsi="Verdana"/>
          <w:color w:val="000000"/>
          <w:sz w:val="20"/>
          <w:szCs w:val="20"/>
        </w:rPr>
        <w:t>. TVPP turi būti teikiamos ir nesilaikant periodų, o atsižvelgiant į faktines meteorologines sąlygas.</w:t>
      </w:r>
      <w:r w:rsidRPr="00D16F4A">
        <w:rPr>
          <w:rFonts w:ascii="Verdana" w:hAnsi="Verdana"/>
          <w:color w:val="000000"/>
          <w:sz w:val="20"/>
          <w:szCs w:val="20"/>
        </w:rPr>
        <w:t xml:space="preserve"> Paslaugos teikiamos PO darbo dienomis ir valandomis, išskyrus atvejus jei PO nurodo kitaip. PO lauko teritorija ir lauko t</w:t>
      </w:r>
      <w:r w:rsidRPr="00D16F4A">
        <w:rPr>
          <w:rFonts w:ascii="Verdana" w:hAnsi="Verdana"/>
          <w:color w:val="000000"/>
          <w:sz w:val="20"/>
          <w:szCs w:val="20"/>
          <w:shd w:val="clear" w:color="auto" w:fill="FFFFFF"/>
        </w:rPr>
        <w:t>eritorijos k</w:t>
      </w:r>
      <w:r w:rsidRPr="00D16F4A">
        <w:rPr>
          <w:rFonts w:ascii="Verdana" w:hAnsi="Verdana"/>
          <w:color w:val="000000"/>
          <w:sz w:val="20"/>
          <w:szCs w:val="20"/>
        </w:rPr>
        <w:t>ietosios dangos</w:t>
      </w:r>
      <w:r w:rsidRPr="00D16F4A">
        <w:rPr>
          <w:rStyle w:val="FootnoteReference"/>
          <w:rFonts w:ascii="Verdana" w:hAnsi="Verdana"/>
          <w:color w:val="000000"/>
          <w:sz w:val="20"/>
          <w:szCs w:val="20"/>
        </w:rPr>
        <w:footnoteReference w:id="159"/>
      </w:r>
      <w:r w:rsidRPr="00D16F4A">
        <w:rPr>
          <w:rFonts w:ascii="Verdana" w:hAnsi="Verdana"/>
          <w:color w:val="000000"/>
          <w:sz w:val="20"/>
          <w:szCs w:val="20"/>
        </w:rPr>
        <w:t xml:space="preserve"> PO objekte turi būti nuvalytos ir sutvarkytos </w:t>
      </w:r>
      <w:r w:rsidRPr="00D16F4A">
        <w:rPr>
          <w:rFonts w:ascii="Verdana" w:hAnsi="Verdana"/>
          <w:color w:val="000000"/>
          <w:sz w:val="20"/>
          <w:szCs w:val="20"/>
          <w:shd w:val="clear" w:color="auto" w:fill="FFFFFF"/>
        </w:rPr>
        <w:t>iki 9:00 bei turi būti tvarkomos ir valomos objekto darbo metu pagal su PO suderintą orientacinį valymo planą (VP), jeigu PO nenurodo kitaip.</w:t>
      </w:r>
      <w:r w:rsidRPr="00D16F4A">
        <w:rPr>
          <w:rFonts w:ascii="Verdana" w:hAnsi="Verdana"/>
          <w:sz w:val="20"/>
          <w:szCs w:val="20"/>
        </w:rPr>
        <w:t xml:space="preserve"> Teritorijos k</w:t>
      </w:r>
      <w:r w:rsidRPr="00D16F4A">
        <w:rPr>
          <w:rFonts w:ascii="Verdana" w:eastAsia="Times New Roman" w:hAnsi="Verdana"/>
          <w:color w:val="000000"/>
          <w:sz w:val="20"/>
          <w:szCs w:val="20"/>
        </w:rPr>
        <w:t>ietosios dangos turi būti nuvalytos ir saugios aplinkai, žmonių vaikščiojimui ir transportui PO darbo metu ir valandomis.</w:t>
      </w:r>
    </w:p>
    <w:p w14:paraId="172964B0"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color w:val="000000"/>
          <w:sz w:val="20"/>
          <w:szCs w:val="20"/>
          <w:shd w:val="clear" w:color="auto" w:fill="FFFFFF"/>
        </w:rPr>
        <w:t>Teikėjas turi t</w:t>
      </w:r>
      <w:r w:rsidRPr="00D16F4A">
        <w:rPr>
          <w:rFonts w:ascii="Verdana" w:eastAsia="Times New Roman" w:hAnsi="Verdana"/>
          <w:color w:val="000000"/>
          <w:sz w:val="20"/>
          <w:szCs w:val="20"/>
        </w:rPr>
        <w:t>eikti TVPP žiemos sezono metu, esant nepalankioms oro sąlygoms</w:t>
      </w:r>
      <w:r w:rsidRPr="00D16F4A">
        <w:rPr>
          <w:rStyle w:val="FootnoteReference"/>
          <w:rFonts w:ascii="Verdana" w:eastAsia="Times New Roman" w:hAnsi="Verdana"/>
          <w:color w:val="000000"/>
          <w:sz w:val="20"/>
          <w:szCs w:val="20"/>
        </w:rPr>
        <w:footnoteReference w:id="160"/>
      </w:r>
      <w:r w:rsidRPr="00D16F4A">
        <w:rPr>
          <w:rFonts w:ascii="Verdana" w:eastAsia="Times New Roman" w:hAnsi="Verdana"/>
          <w:color w:val="000000"/>
          <w:sz w:val="20"/>
          <w:szCs w:val="20"/>
        </w:rPr>
        <w:t xml:space="preserve"> nuolat</w:t>
      </w:r>
      <w:r w:rsidRPr="00D16F4A">
        <w:rPr>
          <w:rStyle w:val="FootnoteReference"/>
          <w:rFonts w:ascii="Verdana" w:eastAsia="Times New Roman" w:hAnsi="Verdana"/>
          <w:color w:val="000000"/>
          <w:sz w:val="20"/>
          <w:szCs w:val="20"/>
        </w:rPr>
        <w:footnoteReference w:id="161"/>
      </w:r>
      <w:r w:rsidRPr="00D16F4A">
        <w:rPr>
          <w:rFonts w:ascii="Verdana" w:eastAsia="Times New Roman" w:hAnsi="Verdana"/>
          <w:color w:val="000000"/>
          <w:sz w:val="20"/>
          <w:szCs w:val="20"/>
        </w:rPr>
        <w:t xml:space="preserve"> valyti dangas</w:t>
      </w:r>
      <w:r w:rsidRPr="00D16F4A">
        <w:rPr>
          <w:rStyle w:val="FootnoteReference"/>
          <w:rFonts w:ascii="Verdana" w:eastAsia="Times New Roman" w:hAnsi="Verdana"/>
          <w:color w:val="000000"/>
          <w:sz w:val="20"/>
          <w:szCs w:val="20"/>
        </w:rPr>
        <w:footnoteReference w:id="162"/>
      </w:r>
      <w:r w:rsidRPr="00D16F4A">
        <w:rPr>
          <w:rFonts w:ascii="Verdana" w:eastAsia="Times New Roman" w:hAnsi="Verdana"/>
          <w:sz w:val="20"/>
          <w:szCs w:val="20"/>
        </w:rPr>
        <w:t xml:space="preserve">, </w:t>
      </w:r>
      <w:r w:rsidRPr="00D16F4A">
        <w:rPr>
          <w:rFonts w:ascii="Verdana" w:eastAsia="Times New Roman" w:hAnsi="Verdana"/>
          <w:color w:val="000000"/>
          <w:sz w:val="20"/>
          <w:szCs w:val="20"/>
        </w:rPr>
        <w:t xml:space="preserve">dangos turi būti pilnai nuvalytos nuo sniego ir ledo bei pabarstytos smėliu, skaldele, ledą ir sniegą tirpdančiomis priemonėmis PO objekto darbo laiku ir darbo dienomis, išskyrus atvejus jei PO nurodo kitaip. Kietosios teritorijos dangos turi būti neslidžios. </w:t>
      </w:r>
    </w:p>
    <w:p w14:paraId="2A086DEF"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eastAsia="Times New Roman" w:hAnsi="Verdana"/>
          <w:color w:val="000000"/>
          <w:sz w:val="20"/>
          <w:szCs w:val="20"/>
        </w:rPr>
        <w:t>Teikėjas turi t</w:t>
      </w:r>
      <w:r w:rsidRPr="00D16F4A">
        <w:rPr>
          <w:rFonts w:ascii="Verdana" w:hAnsi="Verdana"/>
          <w:color w:val="000000"/>
          <w:sz w:val="20"/>
          <w:szCs w:val="20"/>
        </w:rPr>
        <w:t>eikti TVPP ž</w:t>
      </w:r>
      <w:r w:rsidRPr="00D16F4A">
        <w:rPr>
          <w:rFonts w:ascii="Verdana" w:eastAsia="Times New Roman" w:hAnsi="Verdana"/>
          <w:color w:val="000000"/>
          <w:sz w:val="20"/>
          <w:szCs w:val="20"/>
        </w:rPr>
        <w:t>iemos sezono metu, esant palankioms oro sąlygoms</w:t>
      </w:r>
      <w:r w:rsidRPr="00D16F4A">
        <w:rPr>
          <w:rStyle w:val="FootnoteReference"/>
          <w:rFonts w:ascii="Verdana" w:eastAsia="Times New Roman" w:hAnsi="Verdana"/>
          <w:color w:val="000000"/>
          <w:sz w:val="20"/>
          <w:szCs w:val="20"/>
        </w:rPr>
        <w:footnoteReference w:id="163"/>
      </w:r>
      <w:r w:rsidRPr="00D16F4A">
        <w:rPr>
          <w:rFonts w:ascii="Verdana" w:eastAsia="Times New Roman" w:hAnsi="Verdana"/>
          <w:color w:val="000000"/>
          <w:sz w:val="20"/>
          <w:szCs w:val="20"/>
        </w:rPr>
        <w:t xml:space="preserve"> nuolat valyti ir prižiūrėti dangas, esant dangų apledėjimui pabarstyti ledą ir sniegą tirpdančiomis priemonėmis, smėliu, skaldele, ledą ir sniegą tirpdančiomis priemonėmis PO objekto darbo laiku ir darbo dienomis, išskyrus atvejus jei PO nurodo kitaip. Kietosios teritorijos dangos turi būti neslidžios.</w:t>
      </w:r>
    </w:p>
    <w:p w14:paraId="206E33EE"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color w:val="000000"/>
          <w:sz w:val="20"/>
          <w:szCs w:val="20"/>
          <w:shd w:val="clear" w:color="auto" w:fill="FFFFFF"/>
        </w:rPr>
        <w:t>Teikėjas turi t</w:t>
      </w:r>
      <w:r w:rsidRPr="00D16F4A">
        <w:rPr>
          <w:rFonts w:ascii="Verdana" w:hAnsi="Verdana"/>
          <w:color w:val="000000"/>
          <w:sz w:val="20"/>
          <w:szCs w:val="20"/>
        </w:rPr>
        <w:t xml:space="preserve">eikti TVPP vasaros metu, nuolat valyti ir prižiūrėti lauko teritorijas ir jose esančias dangas, užtikrinti šiukšlių, šakų, medžių lapų ir kitų nešvarumų surinkimą ir pašalinimą, vejų, žolės nupjovimą ir reikalaujamą žolės aukštingumą </w:t>
      </w:r>
      <w:r w:rsidRPr="00D16F4A">
        <w:rPr>
          <w:rFonts w:ascii="Verdana" w:eastAsia="Times New Roman" w:hAnsi="Verdana"/>
          <w:color w:val="000000"/>
          <w:sz w:val="20"/>
          <w:szCs w:val="20"/>
        </w:rPr>
        <w:t>PO objekto darbo laiku ir darbo dienomis, išskyrus atvejus jei PO nurodo kitaip</w:t>
      </w:r>
      <w:r w:rsidRPr="00D16F4A">
        <w:rPr>
          <w:rFonts w:ascii="Verdana" w:hAnsi="Verdana"/>
          <w:color w:val="000000"/>
          <w:sz w:val="20"/>
          <w:szCs w:val="20"/>
        </w:rPr>
        <w:t xml:space="preserve">. </w:t>
      </w:r>
    </w:p>
    <w:p w14:paraId="3ECAFD97" w14:textId="77777777" w:rsidR="00AD2D9B" w:rsidRPr="00D16F4A" w:rsidRDefault="00AD2D9B" w:rsidP="00AD2D9B">
      <w:pPr>
        <w:pStyle w:val="ListParagraph"/>
        <w:numPr>
          <w:ilvl w:val="1"/>
          <w:numId w:val="4"/>
        </w:numPr>
        <w:tabs>
          <w:tab w:val="num" w:pos="567"/>
          <w:tab w:val="left" w:pos="993"/>
        </w:tabs>
        <w:ind w:left="0" w:firstLine="0"/>
        <w:jc w:val="both"/>
        <w:rPr>
          <w:rFonts w:ascii="Verdana" w:eastAsia="Times New Roman" w:hAnsi="Verdana"/>
          <w:color w:val="000000" w:themeColor="text1"/>
          <w:sz w:val="20"/>
          <w:szCs w:val="20"/>
        </w:rPr>
      </w:pPr>
      <w:r w:rsidRPr="00D16F4A">
        <w:rPr>
          <w:rFonts w:ascii="Verdana" w:eastAsia="Times New Roman" w:hAnsi="Verdana"/>
          <w:color w:val="000000" w:themeColor="text1"/>
          <w:sz w:val="20"/>
          <w:szCs w:val="20"/>
        </w:rPr>
        <w:t xml:space="preserve">PO darbo dienomis nuo 6:00 val. iki 14:00 val. teikėjas turi paskirti ne mažiau nei du darbuotojus (toliau – aplinkos prižiūrėtojai), o savaitgaliais ir švenčių dienomis nuo 6:00 val. iki 12:00 val. Teikėjas turi paskirti ne mažiau nei vieną aplinkos prižiūrėtoją vykdyti lauko teritorijos </w:t>
      </w:r>
      <w:r w:rsidRPr="00D16F4A">
        <w:rPr>
          <w:rFonts w:ascii="Verdana" w:eastAsia="Times New Roman" w:hAnsi="Verdana"/>
          <w:color w:val="000000" w:themeColor="text1"/>
          <w:sz w:val="20"/>
          <w:szCs w:val="20"/>
        </w:rPr>
        <w:lastRenderedPageBreak/>
        <w:t>valymo, priežiūros ir budėjimo darbus (t. y. įskaitant atliekų rūšiavimą, makulatūros, kartono ir plastiko surinkimą ir išnešimą į PO nurodytą vietą, atliekų rinkimą, paviršių švarinimą, sniego valymą, ledo naikinimą, automobilių parkavimo aikštelės grindų plovimą su savaeigėmis grindų plovimo mašinomis ir kitus Kliento nurodytus darbus Paslaugų teikėjo sąskaita.). Aplinkos prižiūrėtojai turi dirbti griežtai pagal su PO suderintą grafiką ir planus, grafikus ir planus teikėjas turi suderinti su PO per PO nurodytą laikotarpį</w:t>
      </w:r>
      <w:r w:rsidRPr="00D16F4A">
        <w:rPr>
          <w:rFonts w:ascii="Verdana" w:eastAsia="Times New Roman" w:hAnsi="Verdana"/>
          <w:sz w:val="20"/>
          <w:szCs w:val="20"/>
        </w:rPr>
        <w:t xml:space="preserve">. Paslaugų teikimo metu PO reguliariai peržiūri grafiką ir pagal PO poreikį tikslina ar pakeičia grafikuose nustatytas darbų apimtis ir atlikimo vietas. </w:t>
      </w:r>
      <w:r w:rsidRPr="00D16F4A">
        <w:rPr>
          <w:rFonts w:ascii="Verdana" w:eastAsia="Times New Roman" w:hAnsi="Verdana"/>
          <w:color w:val="000000" w:themeColor="text1"/>
          <w:sz w:val="20"/>
          <w:szCs w:val="20"/>
        </w:rPr>
        <w:t xml:space="preserve">Aplinkos prižiūrėtojai turi atlikti PO nurodytus darbus bei užduotis bei atlikti teritorijos priežiūros ir su teritorijos priežiūra susijusius darbus, nuvalyti visus reikalaujamus paviršius ir dangas, pašalinant nešvarumus ir neatitikimus reikalavimams, naudojant </w:t>
      </w:r>
      <w:r w:rsidRPr="00D16F4A">
        <w:rPr>
          <w:rFonts w:ascii="Verdana" w:eastAsia="Times New Roman" w:hAnsi="Verdana"/>
          <w:sz w:val="20"/>
          <w:szCs w:val="20"/>
        </w:rPr>
        <w:t xml:space="preserve">tam pritaikytą įrangą, įrankius, priemones ir žmogiškuosius išteklius Paslaugų teikėjo sąskaita. Aplinkos prižiūrėtojai PO nurodytomis valandomis </w:t>
      </w:r>
      <w:r w:rsidRPr="00D16F4A">
        <w:rPr>
          <w:rFonts w:ascii="Verdana" w:eastAsia="Times New Roman" w:hAnsi="Verdana"/>
          <w:color w:val="000000" w:themeColor="text1"/>
          <w:sz w:val="20"/>
          <w:szCs w:val="20"/>
        </w:rPr>
        <w:t>turi būti objekte.</w:t>
      </w:r>
    </w:p>
    <w:p w14:paraId="0C6F5251"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 xml:space="preserve">Teikėjas turi </w:t>
      </w:r>
      <w:r w:rsidRPr="00D16F4A">
        <w:rPr>
          <w:rFonts w:ascii="Verdana" w:eastAsia="Times New Roman" w:hAnsi="Verdana"/>
          <w:color w:val="000000"/>
          <w:sz w:val="20"/>
          <w:szCs w:val="20"/>
        </w:rPr>
        <w:t>valyti ir prižiūrėti šaligatvius</w:t>
      </w:r>
      <w:r w:rsidRPr="00D16F4A">
        <w:rPr>
          <w:rStyle w:val="FootnoteReference"/>
          <w:rFonts w:ascii="Verdana" w:eastAsia="Times New Roman" w:hAnsi="Verdana"/>
          <w:color w:val="000000"/>
          <w:sz w:val="20"/>
          <w:szCs w:val="20"/>
        </w:rPr>
        <w:footnoteReference w:id="164"/>
      </w:r>
      <w:r w:rsidRPr="00D16F4A">
        <w:rPr>
          <w:rFonts w:ascii="Verdana" w:eastAsia="Times New Roman" w:hAnsi="Verdana"/>
          <w:color w:val="000000"/>
          <w:sz w:val="20"/>
          <w:szCs w:val="20"/>
        </w:rPr>
        <w:t>, kelius, pėsčiųjų zonas, automobilių stovėjimo aikšteles ir kitas kietąsias dangas</w:t>
      </w:r>
      <w:r w:rsidRPr="00D16F4A">
        <w:rPr>
          <w:rStyle w:val="FootnoteReference"/>
          <w:rFonts w:ascii="Verdana" w:eastAsia="Times New Roman" w:hAnsi="Verdana"/>
          <w:color w:val="000000"/>
          <w:sz w:val="20"/>
          <w:szCs w:val="20"/>
        </w:rPr>
        <w:footnoteReference w:id="165"/>
      </w:r>
      <w:r w:rsidRPr="00D16F4A">
        <w:rPr>
          <w:rFonts w:ascii="Verdana" w:eastAsia="Times New Roman" w:hAnsi="Verdana"/>
          <w:color w:val="000000"/>
          <w:sz w:val="20"/>
          <w:szCs w:val="20"/>
        </w:rPr>
        <w:t xml:space="preserve">, užtikrinant reikalaujamų rezultatų suteikimą. </w:t>
      </w:r>
    </w:p>
    <w:p w14:paraId="25B59357"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eastAsia="Times New Roman" w:hAnsi="Verdana"/>
          <w:sz w:val="20"/>
          <w:szCs w:val="20"/>
        </w:rPr>
        <w:t>Teikėjas turi surinkti / pašalinti šiukšles, šakas, medžių lapus, negyvus gyvius ir kitus nešvarumus prižiūrimoje teritorijoje, įskaitant vejas, kietąsias dangas, krūmus, gėlynus, gyvatvores, laiptines, balkonus, terasas, rūkymui skirtas vietas, sodus, poilsiui skirtas vietas ir pan. bei juos prižiūrėti, atnaujinti</w:t>
      </w:r>
      <w:r w:rsidRPr="00D16F4A">
        <w:rPr>
          <w:rStyle w:val="FootnoteReference"/>
          <w:rFonts w:ascii="Verdana" w:eastAsia="Times New Roman" w:hAnsi="Verdana"/>
          <w:sz w:val="20"/>
          <w:szCs w:val="20"/>
        </w:rPr>
        <w:footnoteReference w:id="166"/>
      </w:r>
      <w:r w:rsidRPr="00D16F4A">
        <w:rPr>
          <w:rFonts w:ascii="Verdana" w:eastAsia="Times New Roman" w:hAnsi="Verdana"/>
          <w:sz w:val="20"/>
          <w:szCs w:val="20"/>
        </w:rPr>
        <w:t xml:space="preserve">, išlyginti atsiradusius kurmiarausius, užtikrinant pastovų rezultatų suteikimą ir priimtino objekto valymo paslaugų kokybės lygio (PKL) palaikymą. </w:t>
      </w:r>
      <w:r w:rsidRPr="00D16F4A">
        <w:rPr>
          <w:rFonts w:ascii="Verdana" w:eastAsia="Times New Roman" w:hAnsi="Verdana"/>
          <w:sz w:val="20"/>
          <w:szCs w:val="20"/>
          <w:shd w:val="clear" w:color="auto" w:fill="FFFFFF"/>
        </w:rPr>
        <w:t>Teikėjas turi vykdyti augalijos, sodų, gėlynų, želdinių</w:t>
      </w:r>
      <w:r w:rsidRPr="00D16F4A">
        <w:rPr>
          <w:rStyle w:val="FootnoteReference"/>
          <w:rFonts w:ascii="Verdana" w:eastAsia="Times New Roman" w:hAnsi="Verdana"/>
          <w:sz w:val="20"/>
          <w:szCs w:val="20"/>
          <w:shd w:val="clear" w:color="auto" w:fill="FFFFFF"/>
        </w:rPr>
        <w:footnoteReference w:id="167"/>
      </w:r>
      <w:r w:rsidRPr="00D16F4A">
        <w:rPr>
          <w:rFonts w:ascii="Verdana" w:eastAsia="Times New Roman" w:hAnsi="Verdana"/>
          <w:sz w:val="20"/>
          <w:szCs w:val="20"/>
          <w:shd w:val="clear" w:color="auto" w:fill="FFFFFF"/>
        </w:rPr>
        <w:t xml:space="preserve"> valymą ir priežiūrą užtikrinant pastovią švarą, estetinį vaizdą ir reikalaujamus rezultatus. </w:t>
      </w:r>
    </w:p>
    <w:p w14:paraId="41E246FF"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eastAsia="Times New Roman" w:hAnsi="Verdana"/>
          <w:color w:val="000000" w:themeColor="text1"/>
          <w:sz w:val="20"/>
          <w:szCs w:val="20"/>
        </w:rPr>
        <w:t>Žolė ir samanos bei kita augmenija nuo kietųjų dangų</w:t>
      </w:r>
      <w:r w:rsidRPr="00D16F4A">
        <w:rPr>
          <w:rStyle w:val="FootnoteReference"/>
          <w:rFonts w:ascii="Verdana" w:eastAsia="Times New Roman" w:hAnsi="Verdana"/>
          <w:color w:val="000000" w:themeColor="text1"/>
          <w:sz w:val="20"/>
          <w:szCs w:val="20"/>
        </w:rPr>
        <w:footnoteReference w:id="168"/>
      </w:r>
      <w:r w:rsidRPr="00D16F4A">
        <w:rPr>
          <w:rFonts w:ascii="Verdana" w:eastAsia="Times New Roman" w:hAnsi="Verdana"/>
          <w:color w:val="000000" w:themeColor="text1"/>
          <w:sz w:val="20"/>
          <w:szCs w:val="20"/>
        </w:rPr>
        <w:t xml:space="preserve"> turi būti pašalinama teikėjo sąskaita, kai tik pradeda želti, šalinama mechaniniu arba rankiniu būdu</w:t>
      </w:r>
      <w:r w:rsidRPr="00D16F4A">
        <w:rPr>
          <w:rFonts w:ascii="Verdana" w:eastAsia="Times New Roman" w:hAnsi="Verdana"/>
          <w:sz w:val="20"/>
          <w:szCs w:val="20"/>
        </w:rPr>
        <w:t xml:space="preserve">. Pašalinta žolė ir kitos atliekos, teikėjo sąskaita, turi būti išvežtos į sąvartyną per 24 val. </w:t>
      </w:r>
      <w:r w:rsidRPr="00D16F4A">
        <w:rPr>
          <w:rFonts w:ascii="Verdana" w:eastAsia="Times New Roman" w:hAnsi="Verdana"/>
          <w:color w:val="000000" w:themeColor="text1"/>
          <w:sz w:val="20"/>
          <w:szCs w:val="20"/>
        </w:rPr>
        <w:t>Teikėjas gali naudoti ir kitą pašalinimo būdą, jei tai neprieštarauja galiojantiems teisės aktams. Teikėjas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asfalto dangą ir visas kitas dangas. Teikėjas turi užtikrinti, kad atlikdamas darbus netrukdys pėstiesiems, mašinoms, eismui, darbuotojams ir objekto funkcionalumui.</w:t>
      </w:r>
    </w:p>
    <w:p w14:paraId="20CA8F0A"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eastAsia="Times New Roman" w:hAnsi="Verdana"/>
          <w:color w:val="000000"/>
          <w:sz w:val="20"/>
          <w:szCs w:val="20"/>
        </w:rPr>
        <w:t xml:space="preserve">Vejų žolė turi būti šienaujama teikėjo sąskaita, kai pasiekia ne mažesnį kaip 7 – 10 cm aukštį. Žolės aukštis po pjovimo turi būti tolygus tarp 3 – 5 cm. </w:t>
      </w:r>
      <w:r w:rsidRPr="00D16F4A">
        <w:rPr>
          <w:rFonts w:ascii="Verdana" w:eastAsia="Times New Roman" w:hAnsi="Verdana"/>
          <w:color w:val="000000"/>
          <w:sz w:val="20"/>
          <w:szCs w:val="20"/>
          <w:lang w:eastAsia="lt-LT"/>
        </w:rPr>
        <w:t xml:space="preserve">Nušienauta žolė turi būti surinkta ir išvežta į tam skirtus sąvartynus teikėjo sąskaita. Žolė gali būti mulčiuojama, jeigu PO nenurodo kitaip. Teikėjas turi užtikrinti, kad visos Sutarties vykdymo metu, reikalaujamas žolės aukštingumas neviršija 7 – 10 cm. </w:t>
      </w:r>
    </w:p>
    <w:p w14:paraId="15DE236A"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Teikėjas šiukšles, lapus, sniegą, šakas, žolę, žaliąsias atliekas (įskaitant vaisius, uogas, kankorėžius, spyglius, giles ir kitus nuo medžių, vaismedžių, krūmų ir kitos augalijos susidariusias atliekas) ir kitą augmeniją   surenka ir išveža į sąvartyną savo sąskaita. Išpylus šiukšles, lapus, šakas, sniegą ir kitą surinktas atliekas. ne sąvartyne, už gamtos teršimą atsako teikėjas.</w:t>
      </w:r>
    </w:p>
    <w:p w14:paraId="06015681" w14:textId="77777777" w:rsidR="00AD2D9B" w:rsidRPr="00D16F4A" w:rsidRDefault="00AD2D9B" w:rsidP="00AD2D9B">
      <w:pPr>
        <w:pStyle w:val="ListParagraph"/>
        <w:numPr>
          <w:ilvl w:val="1"/>
          <w:numId w:val="4"/>
        </w:numPr>
        <w:tabs>
          <w:tab w:val="left" w:pos="567"/>
          <w:tab w:val="left" w:pos="709"/>
          <w:tab w:val="left" w:pos="851"/>
        </w:tabs>
        <w:ind w:left="0" w:firstLine="0"/>
        <w:jc w:val="both"/>
        <w:rPr>
          <w:rFonts w:ascii="Verdana" w:hAnsi="Verdana"/>
          <w:sz w:val="20"/>
          <w:szCs w:val="20"/>
        </w:rPr>
      </w:pPr>
      <w:r w:rsidRPr="00D16F4A">
        <w:rPr>
          <w:rFonts w:ascii="Verdana" w:eastAsia="Times New Roman" w:hAnsi="Verdana"/>
          <w:color w:val="000000"/>
          <w:sz w:val="20"/>
          <w:szCs w:val="20"/>
        </w:rPr>
        <w:t>Po žiemos ir (ar) po smarkių liūčių, audrų teikėjas turi atlikti susikaupusio smėlio ir žvyro ir kitų nešvarumų nuo kietosios dangos ir kitų elementų valymą</w:t>
      </w:r>
      <w:r w:rsidRPr="00D16F4A">
        <w:rPr>
          <w:rStyle w:val="FootnoteReference"/>
          <w:rFonts w:ascii="Verdana" w:eastAsia="Times New Roman" w:hAnsi="Verdana"/>
          <w:color w:val="000000"/>
          <w:sz w:val="20"/>
          <w:szCs w:val="20"/>
        </w:rPr>
        <w:footnoteReference w:id="169"/>
      </w:r>
      <w:r w:rsidRPr="00D16F4A">
        <w:rPr>
          <w:rFonts w:ascii="Verdana" w:eastAsia="Times New Roman" w:hAnsi="Verdana"/>
          <w:color w:val="000000"/>
          <w:sz w:val="20"/>
          <w:szCs w:val="20"/>
        </w:rPr>
        <w:t xml:space="preserve">, šakų, šiukšlių, medžių lapų sugrėbimą, surinkimą ir išvežimą iš teritorijos teikėjo sąskaita. </w:t>
      </w:r>
    </w:p>
    <w:p w14:paraId="7C6040CA"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eastAsia="Times New Roman" w:hAnsi="Verdana"/>
          <w:color w:val="000000"/>
          <w:sz w:val="20"/>
          <w:szCs w:val="20"/>
        </w:rPr>
        <w:t>Teikėjas turi valyti ir prižiūrėti šiukšliadėžės ir pelenines, 3 (trys) vnt. rūkymui skirtas zonas (įskaitant stiklus iš abiejų pusių, rėmus, baldus ir kitus rūkymo zonose esančius elementus), šiukšlių dėžes iškloti / keisti vienkartiniais šiukšlių maišais</w:t>
      </w:r>
      <w:r w:rsidRPr="00D16F4A">
        <w:rPr>
          <w:rStyle w:val="FootnoteReference"/>
          <w:rFonts w:ascii="Verdana" w:eastAsia="Times New Roman" w:hAnsi="Verdana"/>
          <w:color w:val="000000"/>
          <w:sz w:val="20"/>
          <w:szCs w:val="20"/>
        </w:rPr>
        <w:footnoteReference w:id="170"/>
      </w:r>
      <w:r w:rsidRPr="00D16F4A">
        <w:rPr>
          <w:rFonts w:ascii="Verdana" w:eastAsia="Times New Roman" w:hAnsi="Verdana"/>
          <w:color w:val="000000"/>
          <w:sz w:val="20"/>
          <w:szCs w:val="20"/>
        </w:rPr>
        <w:t>. Surinktas šiukšles / atliekas išnešti į tam skirtus ir pritaikytus konteinerius. Šiukšliadėžės ir peleninės turi būti pilnai ištuštintos. Vasaros sezono metu valyti ir dezinfekuoti šiukšliadėžes ir pelenines ne rečiau kaip du kartus per mėnesį, žiemos – ne rečiau kaip kartą per mėnesį bei esant nešvarumams ar neatitikimams</w:t>
      </w:r>
      <w:r w:rsidRPr="00D16F4A">
        <w:rPr>
          <w:rStyle w:val="FootnoteReference"/>
          <w:rFonts w:ascii="Verdana" w:eastAsia="Times New Roman" w:hAnsi="Verdana"/>
          <w:color w:val="000000"/>
          <w:sz w:val="20"/>
          <w:szCs w:val="20"/>
        </w:rPr>
        <w:footnoteReference w:id="171"/>
      </w:r>
      <w:r w:rsidRPr="00D16F4A">
        <w:rPr>
          <w:rFonts w:ascii="Verdana" w:eastAsia="Times New Roman" w:hAnsi="Verdana"/>
          <w:color w:val="000000"/>
          <w:sz w:val="20"/>
          <w:szCs w:val="20"/>
        </w:rPr>
        <w:t xml:space="preserve">. </w:t>
      </w:r>
      <w:r w:rsidRPr="00D16F4A">
        <w:rPr>
          <w:rFonts w:ascii="Verdana" w:eastAsia="Times New Roman" w:hAnsi="Verdana"/>
          <w:sz w:val="20"/>
          <w:szCs w:val="20"/>
        </w:rPr>
        <w:t>Teikėjas savo sąskaita turi atlikti šiukšliadėžių smulkių gedimų,</w:t>
      </w:r>
      <w:r w:rsidRPr="00D16F4A">
        <w:rPr>
          <w:rFonts w:ascii="Verdana" w:eastAsia="Times New Roman" w:hAnsi="Verdana"/>
          <w:color w:val="FF0000"/>
          <w:sz w:val="20"/>
          <w:szCs w:val="20"/>
          <w:lang w:eastAsia="lt-LT"/>
        </w:rPr>
        <w:t xml:space="preserve"> </w:t>
      </w:r>
      <w:r w:rsidRPr="00D16F4A">
        <w:rPr>
          <w:rFonts w:ascii="Verdana" w:eastAsia="Times New Roman" w:hAnsi="Verdana"/>
          <w:sz w:val="20"/>
          <w:szCs w:val="20"/>
          <w:lang w:eastAsia="lt-LT"/>
        </w:rPr>
        <w:t xml:space="preserve">atsirandančių atliekant šiukšlių išėmimo, pašalinimo paslaugą, pavyzdžiui, tvirtinimo varžtų priveržimą, šiukšliadėžės pritvirtinimą prie kojelės, nuverstos šiukšliadėžės atstatymą į vietą ir pan. </w:t>
      </w:r>
    </w:p>
    <w:p w14:paraId="13A292DA"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color w:val="000000"/>
          <w:sz w:val="20"/>
          <w:szCs w:val="20"/>
        </w:rPr>
        <w:lastRenderedPageBreak/>
        <w:t xml:space="preserve">Sniegas nuo kietosios dangos sukraunamas už jos ribų, formuojant tvarkingas krūvas ir nekeliant pavojaus žmonėms, eismui ir aplinkai. Sniegas privalo būti išvežtas iš teritorijos per 24 valandas, jei PO nenurodo kitaip. Sniegą išveža teikėjas savo sąskaita. </w:t>
      </w:r>
    </w:p>
    <w:p w14:paraId="5EE86646"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color w:val="000000"/>
          <w:sz w:val="20"/>
          <w:szCs w:val="20"/>
        </w:rPr>
        <w:t>Sniegas turi būti nuvalytas iki dangos per visą lauko teritorijos kietosios dangos plotį</w:t>
      </w:r>
      <w:r w:rsidRPr="00D16F4A">
        <w:rPr>
          <w:rStyle w:val="FootnoteReference"/>
          <w:rFonts w:ascii="Verdana" w:hAnsi="Verdana"/>
          <w:color w:val="000000"/>
          <w:sz w:val="20"/>
          <w:szCs w:val="20"/>
        </w:rPr>
        <w:footnoteReference w:id="172"/>
      </w:r>
      <w:r w:rsidRPr="00D16F4A">
        <w:rPr>
          <w:rFonts w:ascii="Verdana" w:hAnsi="Verdana"/>
          <w:color w:val="000000"/>
          <w:sz w:val="20"/>
          <w:szCs w:val="20"/>
        </w:rPr>
        <w:t xml:space="preserve"> ir pabarstytas atitinkamomis priemonės, užtikrinant, kad nuvalytos dangos yra neslidžios. Esant ekstremalioms situacijoms, teikėjas savo sąskaita privalo pasitelkti didesnius darbo resursus, užtikrindamas </w:t>
      </w:r>
      <w:r w:rsidRPr="00D16F4A">
        <w:rPr>
          <w:rFonts w:ascii="Verdana" w:hAnsi="Verdana"/>
          <w:sz w:val="20"/>
          <w:szCs w:val="20"/>
        </w:rPr>
        <w:t>reikalavimų įvykdymą laiku. Sutarties vykdymo metu, teikėjas turi valyti sniegą nuo kelių ir automobilių aikštelių mechanizuotai, pasitelkiant atitinkamas transporto priemones bei suderinant rankinius darbo metodus, užtikrinant, kad sniegas yra nuvalytas ir pašalintas, o dangos yra neslidžios ir pabarstytos.</w:t>
      </w:r>
    </w:p>
    <w:p w14:paraId="14A8644C"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eastAsia="Times New Roman" w:hAnsi="Verdana"/>
          <w:sz w:val="20"/>
          <w:szCs w:val="20"/>
        </w:rPr>
        <w:t>Kietąsias dangas teikėjas turi reguliariai valyti ir prižiūrėti naudojant tam skirtą metodą</w:t>
      </w:r>
      <w:r w:rsidRPr="00D16F4A">
        <w:rPr>
          <w:rStyle w:val="FootnoteReference"/>
          <w:rFonts w:ascii="Verdana" w:eastAsia="Times New Roman" w:hAnsi="Verdana"/>
          <w:sz w:val="20"/>
          <w:szCs w:val="20"/>
        </w:rPr>
        <w:footnoteReference w:id="173"/>
      </w:r>
      <w:r w:rsidRPr="00D16F4A">
        <w:rPr>
          <w:rFonts w:ascii="Verdana" w:eastAsia="Times New Roman" w:hAnsi="Verdana"/>
          <w:sz w:val="20"/>
          <w:szCs w:val="20"/>
        </w:rPr>
        <w:t>, išskyrus atvejus, jeigu PO nurodo kitaip. Trinkelės, asfaltas ir kitos dangos turi būti reguliariai valomos bei prižiūrimos naudojant aukšto slėgio plovimo įrangą</w:t>
      </w:r>
      <w:r w:rsidRPr="00D16F4A">
        <w:rPr>
          <w:rStyle w:val="FootnoteReference"/>
          <w:rFonts w:ascii="Verdana" w:eastAsia="Times New Roman" w:hAnsi="Verdana"/>
          <w:sz w:val="20"/>
          <w:szCs w:val="20"/>
        </w:rPr>
        <w:footnoteReference w:id="174"/>
      </w:r>
      <w:r w:rsidRPr="00D16F4A">
        <w:rPr>
          <w:rFonts w:ascii="Verdana" w:eastAsia="Times New Roman" w:hAnsi="Verdana"/>
          <w:sz w:val="20"/>
          <w:szCs w:val="20"/>
        </w:rPr>
        <w:t xml:space="preserve"> užtikrinant, kad jos būtų nuvalytos tokiu būdu ne rečiau nei vieną kartą per metus ir atsižvelgiant į užterštumą</w:t>
      </w:r>
      <w:r w:rsidRPr="00D16F4A">
        <w:rPr>
          <w:rStyle w:val="FootnoteReference"/>
          <w:rFonts w:ascii="Verdana" w:eastAsia="Times New Roman" w:hAnsi="Verdana"/>
          <w:sz w:val="20"/>
          <w:szCs w:val="20"/>
        </w:rPr>
        <w:footnoteReference w:id="175"/>
      </w:r>
      <w:r w:rsidRPr="00D16F4A">
        <w:rPr>
          <w:rFonts w:ascii="Verdana" w:eastAsia="Times New Roman" w:hAnsi="Verdana"/>
          <w:sz w:val="20"/>
          <w:szCs w:val="20"/>
        </w:rPr>
        <w:t xml:space="preserve">. </w:t>
      </w:r>
    </w:p>
    <w:p w14:paraId="1B1C7B6C"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eastAsia="Times New Roman" w:hAnsi="Verdana"/>
          <w:sz w:val="20"/>
          <w:szCs w:val="20"/>
        </w:rPr>
        <w:t>Nukritusius medžių lapus privaloma sugrėbti, surinkti ir išvežti į specialias vietas kompostavimui</w:t>
      </w:r>
      <w:r w:rsidRPr="00D16F4A">
        <w:rPr>
          <w:rStyle w:val="FootnoteReference"/>
          <w:rFonts w:ascii="Verdana" w:eastAsia="Times New Roman" w:hAnsi="Verdana"/>
          <w:sz w:val="20"/>
          <w:szCs w:val="20"/>
        </w:rPr>
        <w:footnoteReference w:id="176"/>
      </w:r>
      <w:r w:rsidRPr="00D16F4A">
        <w:rPr>
          <w:rFonts w:ascii="Verdana" w:eastAsia="Times New Roman" w:hAnsi="Verdana"/>
          <w:sz w:val="20"/>
          <w:szCs w:val="20"/>
        </w:rPr>
        <w:t xml:space="preserve"> teikėjo sąskaita</w:t>
      </w:r>
      <w:r w:rsidRPr="00D16F4A">
        <w:rPr>
          <w:rFonts w:ascii="Verdana" w:eastAsia="Times New Roman" w:hAnsi="Verdana"/>
          <w:sz w:val="20"/>
          <w:szCs w:val="20"/>
          <w:lang w:eastAsia="lt-LT"/>
        </w:rPr>
        <w:t>, pateikiant PO tai patvirtinančius dokumentus</w:t>
      </w:r>
      <w:r w:rsidRPr="00D16F4A">
        <w:rPr>
          <w:rFonts w:ascii="Verdana" w:eastAsia="Times New Roman" w:hAnsi="Verdana"/>
          <w:sz w:val="20"/>
          <w:szCs w:val="20"/>
        </w:rPr>
        <w:t xml:space="preserve">. Lapai turi būti surenkami į didmaišius ar pan., sustatomi į PO nurodytas vietas, didmaišiai neturi maišyti ar trukdyti pėsčiųjų ir transporto eismui, estetiniam vaizdui ir teritorijos funkcionalumui. Teikėjas surinktus lapus privalo išvežti per 24 valandas, jei PO nenurodo kitaip. PO turi teisę keisti lapų išvežimo terminą, esant nepalankioms oro sąlygoms. Teikėjas gali lapų išvežimo darbus baigti, nutirpus sniegui su raštišku PO sutikimu ir patvirtinimu. </w:t>
      </w:r>
    </w:p>
    <w:p w14:paraId="2EB7A079"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eastAsia="Times New Roman" w:hAnsi="Verdana"/>
          <w:sz w:val="20"/>
          <w:szCs w:val="20"/>
        </w:rPr>
        <w:t xml:space="preserve">Teikiant TVPP teikėjas savo sąskaita turi nuvalyti sniegą nuo įėjimų stogelių ir stoginių, nesugadinant jų dangos, atšildymo sistemų, komunikacijos ir ryšių tinklų, laidų, apsaugos įrangos, statinių fasadų ir kt., teikėjo sąskaita. Taip pat teikėjas turi išnaikinti ant stogelių, stoginių, </w:t>
      </w:r>
      <w:proofErr w:type="spellStart"/>
      <w:r w:rsidRPr="00D16F4A">
        <w:rPr>
          <w:rFonts w:ascii="Verdana" w:eastAsia="Times New Roman" w:hAnsi="Verdana"/>
          <w:sz w:val="20"/>
          <w:szCs w:val="20"/>
        </w:rPr>
        <w:t>šviesduobių</w:t>
      </w:r>
      <w:proofErr w:type="spellEnd"/>
      <w:r w:rsidRPr="00D16F4A">
        <w:rPr>
          <w:rFonts w:ascii="Verdana" w:eastAsia="Times New Roman" w:hAnsi="Verdana"/>
          <w:sz w:val="20"/>
          <w:szCs w:val="20"/>
        </w:rPr>
        <w:t>, fasadų, grotų, šviestuvų, dekoracijų, lietaus latakų ir visų elementų samanas, pašalinti augmeniją, pašalinti šiukšles, šakas, sąšlavas ir kitus nešvarumus bei neatitikimus, darbai atliekami ne rečiau nei du kartus per metus su PO suderintu metu ir pagal poreikį</w:t>
      </w:r>
      <w:r w:rsidRPr="00D16F4A">
        <w:rPr>
          <w:rStyle w:val="FootnoteReference"/>
          <w:rFonts w:ascii="Verdana" w:eastAsia="Times New Roman" w:hAnsi="Verdana"/>
          <w:sz w:val="20"/>
          <w:szCs w:val="20"/>
        </w:rPr>
        <w:footnoteReference w:id="177"/>
      </w:r>
      <w:r w:rsidRPr="00D16F4A">
        <w:rPr>
          <w:rFonts w:ascii="Verdana" w:eastAsia="Times New Roman" w:hAnsi="Verdana"/>
          <w:sz w:val="20"/>
          <w:szCs w:val="20"/>
        </w:rPr>
        <w:t>, teikėjo sąskaita. Teikėjas taip pat turi nuvalyti / pašalinti voratinklius, paukščių išmatas, kitus ekskrementus bei nešvarumus nuo teritorijos elementų paviršių bei panaikinti paukščių lizdus ant teritorijoje esančių pastatų ar jų dalių, kietųjų dangų, vartų</w:t>
      </w:r>
      <w:r w:rsidRPr="00D16F4A">
        <w:rPr>
          <w:rStyle w:val="FootnoteReference"/>
          <w:rFonts w:ascii="Verdana" w:eastAsia="Times New Roman" w:hAnsi="Verdana"/>
          <w:sz w:val="20"/>
          <w:szCs w:val="20"/>
        </w:rPr>
        <w:footnoteReference w:id="178"/>
      </w:r>
      <w:r w:rsidRPr="00D16F4A">
        <w:rPr>
          <w:rFonts w:ascii="Verdana" w:eastAsia="Times New Roman" w:hAnsi="Verdana"/>
          <w:sz w:val="20"/>
          <w:szCs w:val="20"/>
        </w:rPr>
        <w:t xml:space="preserve"> ir kitų lauko teritorijos elementų. </w:t>
      </w:r>
    </w:p>
    <w:p w14:paraId="55940B50"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eastAsia="Times New Roman" w:hAnsi="Verdana"/>
          <w:sz w:val="20"/>
          <w:szCs w:val="20"/>
        </w:rPr>
        <w:t>Tei</w:t>
      </w:r>
      <w:r w:rsidRPr="00D16F4A">
        <w:rPr>
          <w:rFonts w:ascii="Verdana" w:eastAsia="Times New Roman" w:hAnsi="Verdana"/>
          <w:color w:val="000000" w:themeColor="text1"/>
          <w:sz w:val="20"/>
          <w:szCs w:val="20"/>
        </w:rPr>
        <w:t>kėjas turi pašalinti varveklius nuo teritorijoje esančių pastatų stogų, stoginių ir stogelių, lietaus vamzdžių, karnizų ir pan., kur gali kilti pavojus aplinkai, žmonėms, technikai, materialinėms vertybėms savo sąskaita. Teikėjas savo sąskaita turi aptverti įspėjamosiomis juostomis šias vietas iki to momento, kol bus pašalinti pavojų keliantys veiksniai. Teikėjas savo sąskaita turi valyti (iš išorės ir vidaus) lietaus surinkimo latakus ir lietvamzdžius, kojų groteles ir duobes po jomis, trapus, trapų duobes, informacinius ženklus, lauko šviestuvus, iškabas ir visus kitus elementus ir jų paviršius nurodytus Standarte, užtikrindamas, kad kaskart suteikus TVPP reikalaujami rezultatai yra suteikti.</w:t>
      </w:r>
    </w:p>
    <w:p w14:paraId="2B82CF3C"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eastAsia="Times New Roman" w:hAnsi="Verdana"/>
          <w:color w:val="000000"/>
          <w:sz w:val="20"/>
          <w:szCs w:val="20"/>
        </w:rPr>
        <w:t>E</w:t>
      </w:r>
      <w:r w:rsidRPr="00D16F4A">
        <w:rPr>
          <w:rFonts w:ascii="Verdana" w:hAnsi="Verdana"/>
          <w:sz w:val="20"/>
          <w:szCs w:val="20"/>
        </w:rPr>
        <w:t>kstremaliais atvejais</w:t>
      </w:r>
      <w:r w:rsidRPr="00D16F4A">
        <w:rPr>
          <w:rStyle w:val="FootnoteReference"/>
          <w:rFonts w:ascii="Verdana" w:hAnsi="Verdana"/>
          <w:sz w:val="20"/>
          <w:szCs w:val="20"/>
        </w:rPr>
        <w:footnoteReference w:id="179"/>
      </w:r>
      <w:r w:rsidRPr="00D16F4A">
        <w:rPr>
          <w:rFonts w:ascii="Verdana" w:hAnsi="Verdana"/>
          <w:sz w:val="20"/>
          <w:szCs w:val="20"/>
        </w:rPr>
        <w:t xml:space="preserve"> teikėjas privalo pašalinti transportui ir žmonių eismui pavojingus faktorius</w:t>
      </w:r>
      <w:r w:rsidRPr="00D16F4A">
        <w:rPr>
          <w:rStyle w:val="FootnoteReference"/>
          <w:rFonts w:ascii="Verdana" w:hAnsi="Verdana"/>
          <w:sz w:val="20"/>
          <w:szCs w:val="20"/>
        </w:rPr>
        <w:footnoteReference w:id="180"/>
      </w:r>
      <w:r w:rsidRPr="00D16F4A">
        <w:rPr>
          <w:rFonts w:ascii="Verdana" w:hAnsi="Verdana"/>
          <w:sz w:val="20"/>
          <w:szCs w:val="20"/>
        </w:rPr>
        <w:t>.</w:t>
      </w:r>
    </w:p>
    <w:p w14:paraId="5454FC19"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Vejas teikėjas turi tręšti kokybiškomis ir saugiomis priemonėmis. Vejos tręšiamos ne rečiau nei du kartus per sezoną bei tokiu dažnumu, kad būtų užtikrintas optimalus tręšimo efektyvumas bei atsižvelgiant į faktines oro sąlygas. Pažeistą, išdžiūvusią veją būtina atnaujinti. Prieš sėjant būtina atlikti dirvos paruošimo darbus, pasėti vejų žolės mišinius</w:t>
      </w:r>
      <w:r w:rsidRPr="00D16F4A">
        <w:rPr>
          <w:rStyle w:val="FootnoteReference"/>
          <w:rFonts w:ascii="Verdana" w:hAnsi="Verdana"/>
          <w:sz w:val="20"/>
          <w:szCs w:val="20"/>
        </w:rPr>
        <w:footnoteReference w:id="181"/>
      </w:r>
      <w:r w:rsidRPr="00D16F4A">
        <w:rPr>
          <w:rFonts w:ascii="Verdana" w:hAnsi="Verdana"/>
          <w:sz w:val="20"/>
          <w:szCs w:val="20"/>
        </w:rPr>
        <w:t>. Jeigu reikia atnaujinti ne dėl teikėjo kaltės, PO suteikia tam reikalingas priemones savo sąskaita.</w:t>
      </w:r>
    </w:p>
    <w:p w14:paraId="5B5839F9"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Teikėjas savo sąskaita turi užtikrinti atsiradusių / susidariusių šiukšlių, išmatų, dėmių, gumos ir visų kitų nešvarumų nuvalymą nuo visų teritorijoje esančių elementų grupių</w:t>
      </w:r>
      <w:r w:rsidRPr="00D16F4A">
        <w:rPr>
          <w:rStyle w:val="FootnoteReference"/>
          <w:rFonts w:ascii="Verdana" w:hAnsi="Verdana"/>
          <w:sz w:val="20"/>
          <w:szCs w:val="20"/>
        </w:rPr>
        <w:footnoteReference w:id="182"/>
      </w:r>
      <w:r w:rsidRPr="00D16F4A">
        <w:rPr>
          <w:rFonts w:ascii="Verdana" w:hAnsi="Verdana"/>
          <w:sz w:val="20"/>
          <w:szCs w:val="20"/>
        </w:rPr>
        <w:t xml:space="preserve"> elementų ir visų kitų reikalingų darbų atlikimą</w:t>
      </w:r>
      <w:r w:rsidRPr="00D16F4A">
        <w:rPr>
          <w:rStyle w:val="FootnoteReference"/>
          <w:rFonts w:ascii="Verdana" w:hAnsi="Verdana"/>
          <w:sz w:val="20"/>
          <w:szCs w:val="20"/>
        </w:rPr>
        <w:footnoteReference w:id="183"/>
      </w:r>
      <w:r w:rsidRPr="00D16F4A">
        <w:rPr>
          <w:rFonts w:ascii="Verdana" w:hAnsi="Verdana"/>
          <w:sz w:val="20"/>
          <w:szCs w:val="20"/>
        </w:rPr>
        <w:t xml:space="preserve"> teritorijos elementams, naudojant tam skirtas priemones, įrangą ir pan. Visi atlikti valymo, tvarkymo ir priežiūros darbai turi atitikti reikalaujamus rezultatus, švaros ir kokybės bei kokybinius kriterijus, Standartą, techninę specifikaciją, pirkimo dokumentų ir Sutarties reikalavimus. </w:t>
      </w:r>
    </w:p>
    <w:p w14:paraId="62B4FF10"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 xml:space="preserve">Tiek vasaros, tiek žiemos sezono metu kietosios dangos valomos ir prižiūrimos per visą PO užsakytą plotį ir plotą, nedarkant žaliųjų plotų. Valant dangas tiek mechanizuotai, tiek rankiniu būdu </w:t>
      </w:r>
      <w:r w:rsidRPr="00D16F4A">
        <w:rPr>
          <w:rFonts w:ascii="Verdana" w:hAnsi="Verdana"/>
          <w:sz w:val="20"/>
          <w:szCs w:val="20"/>
        </w:rPr>
        <w:lastRenderedPageBreak/>
        <w:t>draudžiama naudoti mechanizmus, priemones ir įrankius, gadinančius šaligatvio, asfalto dangą ir visas kitas dangas.</w:t>
      </w:r>
    </w:p>
    <w:p w14:paraId="54AA0172"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Esant pastoviam snigimui turi būti užtikrintas pastovus sniego valymas nuo dangų mechaniniu</w:t>
      </w:r>
      <w:r w:rsidRPr="00D16F4A">
        <w:rPr>
          <w:rStyle w:val="FootnoteReference"/>
          <w:rFonts w:ascii="Verdana" w:hAnsi="Verdana"/>
          <w:sz w:val="20"/>
          <w:szCs w:val="20"/>
        </w:rPr>
        <w:footnoteReference w:id="184"/>
      </w:r>
      <w:r w:rsidRPr="00D16F4A">
        <w:rPr>
          <w:rFonts w:ascii="Verdana" w:hAnsi="Verdana"/>
          <w:sz w:val="20"/>
          <w:szCs w:val="20"/>
        </w:rPr>
        <w:t xml:space="preserve"> ir rankiniu darbu. Valant pirmenybė turi būti teikiama laiptams, pėsčiųjų zonoms, šaligatviams, įskaitant automobilių stovėjimo aikšteles, važiuojamąsias dalis ir kelius. Teikėjas turi įvertinti dangų valymo ir priežiūros ypatumus žiemos sezono metu esant nepalankioms oro sąlygoms ir valomosios technikos maršrutus teritorijoje ir laike numatyti taip, kad būtų netrukdoma pėstiesiems ir transporto eismui bei užtikrinama saugi aplinka.</w:t>
      </w:r>
    </w:p>
    <w:p w14:paraId="19065D31"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Nuvalius sniegą nuo kietųjų dangų, siekiant išvengti apledėjimo, jos nedelsiant, bet ne vėliau nei per 15 min. po tokio valymo, turi būti pabarstytos ledą ir sniegą tirpdančiomis priemonėmis, smėliu ir skaldele, teikėjo sąskaita.</w:t>
      </w:r>
    </w:p>
    <w:p w14:paraId="2431CE0F"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Pjaunant žolę apie krūmus, medžius ir gėlynus saugoti, kad nebūtų sužaloti augalai, jei reikia, naudoti apsaugos priemones. Medeliai ir krūmai turi būti genimi</w:t>
      </w:r>
      <w:r w:rsidRPr="00D16F4A">
        <w:rPr>
          <w:rStyle w:val="FootnoteReference"/>
          <w:rFonts w:ascii="Verdana" w:hAnsi="Verdana"/>
          <w:sz w:val="20"/>
          <w:szCs w:val="20"/>
        </w:rPr>
        <w:footnoteReference w:id="185"/>
      </w:r>
      <w:r w:rsidRPr="00D16F4A">
        <w:rPr>
          <w:rFonts w:ascii="Verdana" w:hAnsi="Verdana"/>
          <w:sz w:val="20"/>
          <w:szCs w:val="20"/>
        </w:rPr>
        <w:t xml:space="preserve"> teikėjo sąskaita ne rečiau nei 2 kartus per metus pagal su PO suderintą grafiką, grafikai suderinami per 20 darbo dienų po Sutarties pasirašymo.</w:t>
      </w:r>
    </w:p>
    <w:p w14:paraId="25BAE433"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Teikėjas savo sąskaita privalo patiekti reikiamą kiekį smėlio dėžių</w:t>
      </w:r>
      <w:r w:rsidRPr="00D16F4A">
        <w:rPr>
          <w:rStyle w:val="FootnoteReference"/>
          <w:rFonts w:ascii="Verdana" w:hAnsi="Verdana"/>
          <w:sz w:val="20"/>
          <w:szCs w:val="20"/>
        </w:rPr>
        <w:footnoteReference w:id="186"/>
      </w:r>
      <w:r w:rsidRPr="00D16F4A">
        <w:rPr>
          <w:rFonts w:ascii="Verdana" w:hAnsi="Verdana"/>
          <w:sz w:val="20"/>
          <w:szCs w:val="20"/>
        </w:rPr>
        <w:t xml:space="preserve">. Smėlio dėžės turi būti nuolat užpildytos reikiamu smėlio, skaldelės, ledą tirpdančio mišinio atsargų kiekiu slidžių dangų savalaikės ir visavertės priežiūros užtikrinimui. Smėlio dėžių talpos ir jų pastatymo vietos turi būti suderintos su PO. Smėlio talpomis, jų pakeitimu, užpildymu ir priežiūra rūpinasi teikėjas savo sąskaita. Sugadintas, sulūžusias ar kaip nors kitaip nefunkcionuojančias dėžes teikėjas keičia savo sąskaita. </w:t>
      </w:r>
    </w:p>
    <w:p w14:paraId="0DD14EB3"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eastAsia="Times New Roman" w:hAnsi="Verdana"/>
          <w:sz w:val="20"/>
          <w:szCs w:val="20"/>
        </w:rPr>
        <w:t>Teikėjas savo sąskaita turi genėti medžius iki 3 m aukščio , išlaikant lajų formą, nupjauti medžius, stiebus ar nulaužtas šakas, baigiančias nudžiūti, pavojingai palinkusias, trukdančias / keliančias pavojų žmonėms, materialinėms vertybėms. Leidimus dėl medžių genėjimo ar kirtimo pagal galiojančius norminius teisės aktus pateikia PO teikėjui pareikalavus. Teikėjas turi pateikti PO utilizavimo aktą.</w:t>
      </w:r>
      <w:r w:rsidRPr="00D16F4A">
        <w:rPr>
          <w:rFonts w:ascii="Verdana" w:eastAsia="Times New Roman" w:hAnsi="Verdana"/>
          <w:sz w:val="20"/>
          <w:szCs w:val="20"/>
          <w:lang w:eastAsia="lt-LT"/>
        </w:rPr>
        <w:t xml:space="preserve"> </w:t>
      </w:r>
      <w:r w:rsidRPr="00D16F4A">
        <w:rPr>
          <w:rFonts w:ascii="Verdana" w:hAnsi="Verdana"/>
          <w:sz w:val="20"/>
          <w:szCs w:val="20"/>
        </w:rPr>
        <w:t>Medžių genėjimo darbai turi būti atliekami turint savivaldybės išduotą leidimą ir remiantis galiojančiais Lietuvos respublikos teisės aktais. . Medžių ir krūmų genėjimo darbus privalo atlikti specialistai, kuriems suteikta teisė atlikti medžių ir krūmų genėjimo darbus.</w:t>
      </w:r>
    </w:p>
    <w:p w14:paraId="31C4D829"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Pjaunant žolę turi būti pašalinamos medžių ataugos, augančios prie medžio šaknies kaklelio ir pavieniai savaime išaugę medeliai, krūmai ir kita nepageidaujama PO augmenija.</w:t>
      </w:r>
    </w:p>
    <w:p w14:paraId="67A55A09"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Teikėjas teikdamas paslaugas turi pašalinti pašalinę augmeniją</w:t>
      </w:r>
      <w:r w:rsidRPr="00D16F4A">
        <w:rPr>
          <w:rStyle w:val="FootnoteReference"/>
          <w:rFonts w:ascii="Verdana" w:hAnsi="Verdana"/>
          <w:sz w:val="20"/>
          <w:szCs w:val="20"/>
        </w:rPr>
        <w:footnoteReference w:id="187"/>
      </w:r>
      <w:r w:rsidRPr="00D16F4A">
        <w:rPr>
          <w:rFonts w:ascii="Verdana" w:hAnsi="Verdana"/>
          <w:sz w:val="20"/>
          <w:szCs w:val="20"/>
        </w:rPr>
        <w:t xml:space="preserve"> esančius ant vejų ir kietosios dangos elementų grupės bei kitų elementų.</w:t>
      </w:r>
    </w:p>
    <w:p w14:paraId="4D7BED80" w14:textId="77777777" w:rsidR="00AD2D9B" w:rsidRPr="00D16F4A" w:rsidRDefault="00AD2D9B" w:rsidP="00AD2D9B">
      <w:pPr>
        <w:pStyle w:val="ListParagraph"/>
        <w:numPr>
          <w:ilvl w:val="1"/>
          <w:numId w:val="4"/>
        </w:numPr>
        <w:tabs>
          <w:tab w:val="num" w:pos="567"/>
          <w:tab w:val="left" w:pos="709"/>
          <w:tab w:val="left" w:pos="993"/>
        </w:tabs>
        <w:ind w:left="0" w:firstLine="0"/>
        <w:jc w:val="both"/>
        <w:rPr>
          <w:rFonts w:ascii="Verdana" w:hAnsi="Verdana"/>
          <w:sz w:val="20"/>
          <w:szCs w:val="20"/>
        </w:rPr>
      </w:pPr>
      <w:r w:rsidRPr="00D16F4A">
        <w:rPr>
          <w:rFonts w:ascii="Verdana" w:hAnsi="Verdana"/>
          <w:sz w:val="20"/>
          <w:szCs w:val="20"/>
        </w:rPr>
        <w:t>Teikiant TVPP teikėjas turi užtikrinti reikalaujamą kokybės lygio (KL) suteikimą, PO reikalaujami kokybės lygiai (KL) pateikti 6 priede</w:t>
      </w:r>
      <w:r w:rsidRPr="00D16F4A">
        <w:rPr>
          <w:rFonts w:ascii="Verdana" w:eastAsiaTheme="minorEastAsia" w:hAnsi="Verdana"/>
          <w:sz w:val="20"/>
          <w:szCs w:val="20"/>
        </w:rPr>
        <w:t>.</w:t>
      </w:r>
      <w:r w:rsidRPr="00D16F4A">
        <w:rPr>
          <w:rFonts w:ascii="Verdana" w:hAnsi="Verdana"/>
          <w:color w:val="FF0000"/>
          <w:sz w:val="20"/>
          <w:szCs w:val="20"/>
        </w:rPr>
        <w:t xml:space="preserve"> </w:t>
      </w:r>
      <w:r w:rsidRPr="00D16F4A">
        <w:rPr>
          <w:rFonts w:ascii="Verdana" w:hAnsi="Verdana"/>
          <w:sz w:val="20"/>
          <w:szCs w:val="20"/>
        </w:rPr>
        <w:t>Prieiga</w:t>
      </w:r>
      <w:r w:rsidRPr="00D16F4A">
        <w:rPr>
          <w:rStyle w:val="FootnoteReference"/>
          <w:rFonts w:ascii="Verdana" w:hAnsi="Verdana"/>
          <w:sz w:val="20"/>
          <w:szCs w:val="20"/>
        </w:rPr>
        <w:footnoteReference w:id="188"/>
      </w:r>
      <w:r w:rsidRPr="00D16F4A">
        <w:rPr>
          <w:rFonts w:ascii="Verdana" w:hAnsi="Verdana"/>
          <w:sz w:val="20"/>
          <w:szCs w:val="20"/>
        </w:rPr>
        <w:t xml:space="preserve"> prie valomų ir prižiūrimų dangų turi pasirūpinti teikėjas</w:t>
      </w:r>
      <w:r w:rsidRPr="00D16F4A">
        <w:rPr>
          <w:rStyle w:val="FootnoteReference"/>
          <w:rFonts w:ascii="Verdana" w:hAnsi="Verdana"/>
          <w:sz w:val="20"/>
          <w:szCs w:val="20"/>
        </w:rPr>
        <w:footnoteReference w:id="189"/>
      </w:r>
      <w:r w:rsidRPr="00D16F4A">
        <w:rPr>
          <w:rFonts w:ascii="Verdana" w:hAnsi="Verdana"/>
          <w:sz w:val="20"/>
          <w:szCs w:val="20"/>
        </w:rPr>
        <w:t xml:space="preserve"> savo sąskaita.</w:t>
      </w:r>
    </w:p>
    <w:p w14:paraId="2653265C" w14:textId="77777777" w:rsidR="00AD2D9B" w:rsidRPr="00D16F4A" w:rsidRDefault="00AD2D9B" w:rsidP="00AD2D9B">
      <w:pPr>
        <w:pStyle w:val="ListParagraph"/>
        <w:numPr>
          <w:ilvl w:val="1"/>
          <w:numId w:val="4"/>
        </w:numPr>
        <w:tabs>
          <w:tab w:val="num" w:pos="567"/>
          <w:tab w:val="left" w:pos="709"/>
          <w:tab w:val="left" w:pos="993"/>
        </w:tabs>
        <w:autoSpaceDE w:val="0"/>
        <w:autoSpaceDN w:val="0"/>
        <w:adjustRightInd w:val="0"/>
        <w:ind w:left="0" w:firstLine="0"/>
        <w:jc w:val="both"/>
        <w:rPr>
          <w:rFonts w:ascii="Verdana" w:hAnsi="Verdana"/>
          <w:color w:val="000000" w:themeColor="text1"/>
          <w:sz w:val="20"/>
          <w:szCs w:val="20"/>
        </w:rPr>
      </w:pPr>
      <w:r w:rsidRPr="00D16F4A">
        <w:rPr>
          <w:rFonts w:ascii="Verdana" w:hAnsi="Verdana"/>
          <w:sz w:val="20"/>
          <w:szCs w:val="20"/>
        </w:rPr>
        <w:t xml:space="preserve">TVPP įkainis </w:t>
      </w:r>
      <w:r w:rsidRPr="00D16F4A">
        <w:rPr>
          <w:rFonts w:ascii="Verdana" w:hAnsi="Verdana"/>
          <w:color w:val="000000" w:themeColor="text1"/>
          <w:sz w:val="20"/>
          <w:szCs w:val="20"/>
        </w:rPr>
        <w:t>skaičiuojamas pagal 100 (vieno šimto) m</w:t>
      </w:r>
      <w:r w:rsidRPr="00D16F4A">
        <w:rPr>
          <w:rFonts w:ascii="Verdana" w:hAnsi="Verdana"/>
          <w:color w:val="000000" w:themeColor="text1"/>
          <w:sz w:val="20"/>
          <w:szCs w:val="20"/>
          <w:vertAlign w:val="superscript"/>
        </w:rPr>
        <w:t>2</w:t>
      </w:r>
      <w:r w:rsidRPr="00D16F4A">
        <w:rPr>
          <w:rFonts w:ascii="Verdana" w:hAnsi="Verdana"/>
          <w:color w:val="000000" w:themeColor="text1"/>
          <w:sz w:val="20"/>
          <w:szCs w:val="20"/>
        </w:rPr>
        <w:t xml:space="preserve"> lauko teritorijos žemės plotą, atsižvelgiant į žiemos arba vasaros sezoną, teritorijos dangą bei reikalaujamą kokybės lygį (KL), į kurį turi būti įskaičiuotas 1 (vieno) karto TVPP suteikimas 1 (vienam) m</w:t>
      </w:r>
      <w:r w:rsidRPr="00D16F4A">
        <w:rPr>
          <w:rFonts w:ascii="Verdana" w:hAnsi="Verdana"/>
          <w:color w:val="000000" w:themeColor="text1"/>
          <w:sz w:val="20"/>
          <w:szCs w:val="20"/>
          <w:vertAlign w:val="superscript"/>
        </w:rPr>
        <w:t xml:space="preserve">2 </w:t>
      </w:r>
      <w:r w:rsidRPr="00D16F4A">
        <w:rPr>
          <w:rFonts w:ascii="Verdana" w:hAnsi="Verdana"/>
          <w:color w:val="000000" w:themeColor="text1"/>
          <w:sz w:val="20"/>
          <w:szCs w:val="20"/>
        </w:rPr>
        <w:t xml:space="preserve">lauko teritorijos plotui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 </w:t>
      </w:r>
    </w:p>
    <w:p w14:paraId="5EF36F9C" w14:textId="77777777" w:rsidR="00AD2D9B" w:rsidRPr="00D16F4A" w:rsidRDefault="00AD2D9B" w:rsidP="00AD2D9B">
      <w:pPr>
        <w:pStyle w:val="ListParagraph"/>
        <w:tabs>
          <w:tab w:val="left" w:pos="993"/>
        </w:tabs>
        <w:autoSpaceDE w:val="0"/>
        <w:autoSpaceDN w:val="0"/>
        <w:adjustRightInd w:val="0"/>
        <w:ind w:left="0"/>
        <w:rPr>
          <w:rFonts w:ascii="Verdana" w:hAnsi="Verdana"/>
          <w:color w:val="000000" w:themeColor="text1"/>
          <w:sz w:val="20"/>
          <w:szCs w:val="20"/>
        </w:rPr>
      </w:pPr>
    </w:p>
    <w:p w14:paraId="3C0DABDB" w14:textId="77777777" w:rsidR="00AD2D9B" w:rsidRPr="00D16F4A" w:rsidRDefault="00AD2D9B" w:rsidP="00AD2D9B">
      <w:pPr>
        <w:pStyle w:val="ListParagraph"/>
        <w:numPr>
          <w:ilvl w:val="0"/>
          <w:numId w:val="4"/>
        </w:numPr>
        <w:tabs>
          <w:tab w:val="left" w:pos="993"/>
        </w:tabs>
        <w:autoSpaceDE w:val="0"/>
        <w:autoSpaceDN w:val="0"/>
        <w:adjustRightInd w:val="0"/>
        <w:ind w:left="426" w:hanging="426"/>
        <w:rPr>
          <w:rFonts w:ascii="Verdana" w:hAnsi="Verdana"/>
          <w:b/>
          <w:bCs/>
          <w:color w:val="000000" w:themeColor="text1"/>
          <w:sz w:val="20"/>
          <w:szCs w:val="20"/>
        </w:rPr>
      </w:pPr>
      <w:r w:rsidRPr="00D16F4A">
        <w:rPr>
          <w:rFonts w:ascii="Verdana" w:hAnsi="Verdana"/>
          <w:b/>
          <w:bCs/>
          <w:color w:val="000000" w:themeColor="text1"/>
          <w:sz w:val="20"/>
          <w:szCs w:val="20"/>
        </w:rPr>
        <w:t>REIKALAVIMAI ŠVAROS PALAIKYMO IR BUDĖJIMO PASLAUGAI</w:t>
      </w:r>
    </w:p>
    <w:p w14:paraId="7386D7E2" w14:textId="77777777" w:rsidR="00AD2D9B" w:rsidRPr="00D16F4A" w:rsidRDefault="00AD2D9B" w:rsidP="00AD2D9B">
      <w:pPr>
        <w:pStyle w:val="ListParagraph"/>
        <w:autoSpaceDE w:val="0"/>
        <w:autoSpaceDN w:val="0"/>
        <w:adjustRightInd w:val="0"/>
        <w:ind w:left="0"/>
        <w:rPr>
          <w:rFonts w:ascii="Verdana" w:hAnsi="Verdana"/>
          <w:b/>
          <w:color w:val="FF0000"/>
          <w:sz w:val="20"/>
          <w:szCs w:val="20"/>
        </w:rPr>
      </w:pPr>
    </w:p>
    <w:p w14:paraId="1714E573"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bCs/>
          <w:sz w:val="20"/>
          <w:szCs w:val="20"/>
        </w:rPr>
      </w:pPr>
      <w:bookmarkStart w:id="5" w:name="_Hlk93184218"/>
      <w:r w:rsidRPr="00D16F4A">
        <w:rPr>
          <w:rFonts w:ascii="Verdana" w:hAnsi="Verdana"/>
          <w:sz w:val="20"/>
          <w:szCs w:val="20"/>
        </w:rPr>
        <w:t xml:space="preserve">Teikėjas turi suteikti PO užsakytą ir reikalaujamą švaros palaikymo ir budėjimo paslaugą (toliau – ŠPBP). </w:t>
      </w:r>
      <w:r w:rsidRPr="00D16F4A">
        <w:rPr>
          <w:rFonts w:ascii="Verdana" w:hAnsi="Verdana"/>
          <w:color w:val="000000" w:themeColor="text1"/>
          <w:sz w:val="20"/>
          <w:szCs w:val="20"/>
        </w:rPr>
        <w:t xml:space="preserve">ŠPBP teikėjas </w:t>
      </w:r>
      <w:r w:rsidRPr="00D16F4A">
        <w:rPr>
          <w:rFonts w:ascii="Verdana" w:eastAsiaTheme="minorEastAsia" w:hAnsi="Verdana"/>
          <w:color w:val="000000" w:themeColor="text1"/>
          <w:sz w:val="20"/>
          <w:szCs w:val="20"/>
        </w:rPr>
        <w:t xml:space="preserve">turi skirti pakankamus žmogiškųjų ir materialiųjų išteklių resursus, tiek, kiek reikalinga užtikrinti reikalavimų įvykdymą savo sąskaita. </w:t>
      </w:r>
      <w:r w:rsidRPr="00D16F4A">
        <w:rPr>
          <w:rFonts w:ascii="Verdana" w:hAnsi="Verdana"/>
          <w:sz w:val="20"/>
          <w:szCs w:val="20"/>
        </w:rPr>
        <w:t xml:space="preserve">ŠPBP teikiama kiekvieną darbo dieną nuo 8.00 val. iki 20.00 val., taip pat išeiginėmis bei švenčių dienomis nuo 8.00 val. iki 20.00 val., jeigu PO nenurodo kitaip. Dalį ŠPBP paslaugų  PO gali pareikalauti teikti po 20,00 val. (darbo dienomis, savaitgaliais ir švenčių dienomis), bet tai nesudarys ne daugiau nei 10 proc. nuo visų ŠPBP užsakomų paslaugų kiekio. </w:t>
      </w:r>
      <w:r w:rsidRPr="00D16F4A">
        <w:rPr>
          <w:rFonts w:ascii="Verdana" w:eastAsiaTheme="minorEastAsia" w:hAnsi="Verdana"/>
          <w:color w:val="000000" w:themeColor="text1"/>
          <w:sz w:val="20"/>
          <w:szCs w:val="20"/>
        </w:rPr>
        <w:t xml:space="preserve">Paslauga teikiama pagal PO poreikį, orientacinės šių paslaugų apimtys pateiktos 6 priede. Atliekant ŠPBP teikėjas turi nuvalyti visus reikalaujamus paviršius ir dangas, pašalinant nešvarumus ir neatitikimus reikalavimams, naudojant </w:t>
      </w:r>
      <w:r w:rsidRPr="00D16F4A">
        <w:rPr>
          <w:rFonts w:ascii="Verdana" w:hAnsi="Verdana"/>
          <w:sz w:val="20"/>
          <w:szCs w:val="20"/>
        </w:rPr>
        <w:t xml:space="preserve">tam pritaikytą įrangą, įrankius, priemones ir žmogiškuosius išteklius savo sąskaita. </w:t>
      </w:r>
      <w:r w:rsidRPr="00D16F4A">
        <w:rPr>
          <w:rFonts w:ascii="Verdana" w:eastAsiaTheme="minorEastAsia" w:hAnsi="Verdana"/>
          <w:color w:val="000000" w:themeColor="text1"/>
          <w:sz w:val="20"/>
          <w:szCs w:val="20"/>
        </w:rPr>
        <w:t xml:space="preserve">ŠPBP metu teikėjo darbuotojai turi būti objekte. </w:t>
      </w:r>
      <w:r w:rsidRPr="00D16F4A">
        <w:rPr>
          <w:rFonts w:ascii="Verdana" w:eastAsia="Times New Roman" w:hAnsi="Verdana"/>
          <w:sz w:val="20"/>
          <w:szCs w:val="20"/>
        </w:rPr>
        <w:t xml:space="preserve">Teikiant ŠPBP teikėjo darbuotojas turi dirbti griežtai pagal su PO suderintą grafiką ir planus, grafikus ir planus </w:t>
      </w:r>
      <w:r w:rsidRPr="00D16F4A">
        <w:rPr>
          <w:rFonts w:ascii="Verdana" w:eastAsia="Times New Roman" w:hAnsi="Verdana"/>
          <w:sz w:val="20"/>
          <w:szCs w:val="20"/>
        </w:rPr>
        <w:lastRenderedPageBreak/>
        <w:t xml:space="preserve">teikėjas turi suderinti su PO per PO nurodytą laikotarpį, sutarties vykdymo metu PO reguliariai peržiūri grafiką ir pagal PO poreikį tikslina ar pakeičia grafikuose nustatytas darbų apimtis ir atlikimo vietas. </w:t>
      </w:r>
      <w:r w:rsidRPr="00D16F4A">
        <w:rPr>
          <w:rFonts w:ascii="Verdana" w:eastAsia="Times New Roman" w:hAnsi="Verdana"/>
          <w:color w:val="000000" w:themeColor="text1"/>
          <w:sz w:val="20"/>
          <w:szCs w:val="20"/>
        </w:rPr>
        <w:t>Į ŠPBP įeina: nuol</w:t>
      </w:r>
      <w:r w:rsidRPr="00D16F4A">
        <w:rPr>
          <w:rFonts w:ascii="Verdana" w:eastAsiaTheme="minorEastAsia" w:hAnsi="Verdana"/>
          <w:color w:val="000000" w:themeColor="text1"/>
          <w:sz w:val="20"/>
          <w:szCs w:val="20"/>
        </w:rPr>
        <w:t>atinis ir nepertraukiamas susidariusių arba atsiradusių nešvarumų ir neatitikimų reikalavimams panaikinimas su PO suderintose vietose, užtikrinant priimtiną PO švaros lygį ir kokybės lygį (KL); įėjimų į pastatus, laiptų, holų, liftų, aikštelių, koridorių, laiptinių, kabinetų, salių, susitikimo kambarių, renginių zonų, sporto salių ir kitų patalpų valymas, dezinfekcija ir priežiūra; grindų valymas, stiklų ir metalinių bei blizgių paviršių ir dangų blizginimas, posėdžių / konferencijų salių ir bendrųjų zonų sutvarkymas, indų nurinkimas, išplovimas</w:t>
      </w:r>
      <w:r w:rsidRPr="00D16F4A">
        <w:rPr>
          <w:rStyle w:val="FootnoteReference"/>
          <w:rFonts w:ascii="Verdana" w:eastAsiaTheme="minorEastAsia" w:hAnsi="Verdana"/>
          <w:color w:val="000000" w:themeColor="text1"/>
          <w:sz w:val="20"/>
          <w:szCs w:val="20"/>
        </w:rPr>
        <w:footnoteReference w:id="190"/>
      </w:r>
      <w:r w:rsidRPr="00D16F4A">
        <w:rPr>
          <w:rFonts w:ascii="Verdana" w:eastAsiaTheme="minorEastAsia" w:hAnsi="Verdana"/>
          <w:color w:val="000000" w:themeColor="text1"/>
          <w:sz w:val="20"/>
          <w:szCs w:val="20"/>
        </w:rPr>
        <w:t>, vandens grafinų, stiklinių išblizginimas ir tvarkingas sudėjimas į PO nurodytas vietas; sukauptų kavos tirščių išnešimas ir pašalinimas į PO nurodytas vietas; švaros lygio ir kokybės lygio (KL) palaikymas su PO suderintose patalpose / zonose; higienos priemonių sanitariniuose mazguose, virtuvėlėse ir kitose zonose papildymas ir nepertraukiamas pakankamo kiekio užtikrinimas; virtuvių baldų ir įrangos valymas; kavos aparatų, buitinės technikos priežiūra, virdulių nukalkinimas; reguliarus</w:t>
      </w:r>
      <w:r w:rsidRPr="00D16F4A">
        <w:rPr>
          <w:rStyle w:val="FootnoteReference"/>
          <w:rFonts w:ascii="Verdana" w:eastAsiaTheme="minorEastAsia" w:hAnsi="Verdana"/>
          <w:color w:val="000000" w:themeColor="text1"/>
          <w:sz w:val="20"/>
          <w:szCs w:val="20"/>
        </w:rPr>
        <w:footnoteReference w:id="191"/>
      </w:r>
      <w:r w:rsidRPr="00D16F4A">
        <w:rPr>
          <w:rFonts w:ascii="Verdana" w:eastAsiaTheme="minorEastAsia" w:hAnsi="Verdana"/>
          <w:color w:val="000000" w:themeColor="text1"/>
          <w:sz w:val="20"/>
          <w:szCs w:val="20"/>
        </w:rPr>
        <w:t xml:space="preserve"> šiukšlių iš sanitarinių mazgų, virtuvės patalpų ir kitų PO nurodytų patalpų surinkimas ir išnešimas, šiukšlių maišų pakeitimas; posėdžių / konferencijų salių sutvarkymas;</w:t>
      </w:r>
      <w:r w:rsidRPr="00D16F4A">
        <w:rPr>
          <w:rStyle w:val="FootnoteReference"/>
          <w:rFonts w:ascii="Verdana" w:eastAsiaTheme="minorEastAsia" w:hAnsi="Verdana"/>
          <w:color w:val="000000" w:themeColor="text1"/>
          <w:sz w:val="20"/>
          <w:szCs w:val="20"/>
        </w:rPr>
        <w:footnoteReference w:id="192"/>
      </w:r>
      <w:r w:rsidRPr="00D16F4A">
        <w:rPr>
          <w:rFonts w:ascii="Verdana" w:eastAsiaTheme="minorEastAsia" w:hAnsi="Verdana"/>
          <w:color w:val="000000" w:themeColor="text1"/>
          <w:sz w:val="20"/>
          <w:szCs w:val="20"/>
        </w:rPr>
        <w:t xml:space="preserve"> augalų priežiūra;</w:t>
      </w:r>
      <w:r w:rsidRPr="00D16F4A">
        <w:rPr>
          <w:rStyle w:val="FootnoteReference"/>
          <w:rFonts w:ascii="Verdana" w:eastAsiaTheme="minorEastAsia" w:hAnsi="Verdana"/>
          <w:color w:val="000000" w:themeColor="text1"/>
          <w:sz w:val="20"/>
          <w:szCs w:val="20"/>
        </w:rPr>
        <w:footnoteReference w:id="193"/>
      </w:r>
      <w:r w:rsidRPr="00D16F4A">
        <w:rPr>
          <w:rFonts w:ascii="Verdana" w:eastAsiaTheme="minorEastAsia" w:hAnsi="Verdana"/>
          <w:color w:val="000000" w:themeColor="text1"/>
          <w:sz w:val="20"/>
          <w:szCs w:val="20"/>
        </w:rPr>
        <w:t xml:space="preserve"> skubus reagavimas į PO iškvietimus dėl patalpose įvykusių incidentų, kur reikalingas skubus PVPP suteikimas; nurodytų PO patalpų PVPP atlikimas teikėjo sąskaita; reguliari</w:t>
      </w:r>
      <w:r w:rsidRPr="00D16F4A">
        <w:rPr>
          <w:rStyle w:val="FootnoteReference"/>
          <w:rFonts w:ascii="Verdana" w:eastAsiaTheme="minorEastAsia" w:hAnsi="Verdana"/>
          <w:color w:val="000000" w:themeColor="text1"/>
          <w:sz w:val="20"/>
          <w:szCs w:val="20"/>
        </w:rPr>
        <w:footnoteReference w:id="194"/>
      </w:r>
      <w:r w:rsidRPr="00D16F4A">
        <w:rPr>
          <w:rFonts w:ascii="Verdana" w:eastAsiaTheme="minorEastAsia" w:hAnsi="Verdana"/>
          <w:color w:val="000000" w:themeColor="text1"/>
          <w:sz w:val="20"/>
          <w:szCs w:val="20"/>
        </w:rPr>
        <w:t xml:space="preserve"> lauke esančių poilsio zonų priežiūra ir valymas, šiukšliadėžių, įskaitant atliekų rūšiavimo </w:t>
      </w:r>
      <w:proofErr w:type="spellStart"/>
      <w:r w:rsidRPr="00D16F4A">
        <w:rPr>
          <w:rFonts w:ascii="Verdana" w:eastAsiaTheme="minorEastAsia" w:hAnsi="Verdana"/>
          <w:color w:val="000000" w:themeColor="text1"/>
          <w:sz w:val="20"/>
          <w:szCs w:val="20"/>
        </w:rPr>
        <w:t>šiukšliadėžių,ištuštinimas</w:t>
      </w:r>
      <w:proofErr w:type="spellEnd"/>
      <w:r w:rsidRPr="00D16F4A">
        <w:rPr>
          <w:rFonts w:ascii="Verdana" w:eastAsiaTheme="minorEastAsia" w:hAnsi="Verdana"/>
          <w:color w:val="000000" w:themeColor="text1"/>
          <w:sz w:val="20"/>
          <w:szCs w:val="20"/>
        </w:rPr>
        <w:t>, šiukšlių maišų pakeitimas naujais, atliekų išnešimas į tam skirtus konteinerius; sanitarinių zonų bei virtuvėlių ir jose esančių elementų reguliari</w:t>
      </w:r>
      <w:r w:rsidRPr="00D16F4A">
        <w:rPr>
          <w:rStyle w:val="FootnoteReference"/>
          <w:rFonts w:ascii="Verdana" w:eastAsiaTheme="minorEastAsia" w:hAnsi="Verdana"/>
          <w:color w:val="000000" w:themeColor="text1"/>
          <w:sz w:val="20"/>
          <w:szCs w:val="20"/>
        </w:rPr>
        <w:footnoteReference w:id="195"/>
      </w:r>
      <w:r w:rsidRPr="00D16F4A">
        <w:rPr>
          <w:rFonts w:ascii="Verdana" w:eastAsiaTheme="minorEastAsia" w:hAnsi="Verdana"/>
          <w:color w:val="000000" w:themeColor="text1"/>
          <w:sz w:val="20"/>
          <w:szCs w:val="20"/>
        </w:rPr>
        <w:t xml:space="preserve"> priežiūra ir valymas, dezinfekcija, kontaktinių taškų ir dažnai liečiamų paviršių valymas ir dezinfekcija; valymo, priežiūros, tvarkymo ir budėjimo darbai prieš renginius, renginių metu ir po įvykusių renginių; kitų pavestų užduočių atlikimas pagal Standartą, techninės specifikacijos, pirkimo dokumentų ir sutartyje apibrėžtus reikalavimus. ŠPBP metu teikėjo darbuotojai turi būti nuolat pasiekiami teikėjo nurodytais kontaktiniais telefonų numeriais. </w:t>
      </w:r>
      <w:r w:rsidRPr="00D16F4A">
        <w:rPr>
          <w:rFonts w:ascii="Verdana" w:hAnsi="Verdana"/>
          <w:sz w:val="20"/>
          <w:szCs w:val="20"/>
        </w:rPr>
        <w:t>Prieiga prie valomų dangų</w:t>
      </w:r>
      <w:r w:rsidRPr="00D16F4A">
        <w:rPr>
          <w:rStyle w:val="FootnoteReference"/>
          <w:rFonts w:ascii="Verdana" w:hAnsi="Verdana"/>
          <w:sz w:val="20"/>
          <w:szCs w:val="20"/>
        </w:rPr>
        <w:footnoteReference w:id="196"/>
      </w:r>
      <w:r w:rsidRPr="00D16F4A">
        <w:rPr>
          <w:rFonts w:ascii="Verdana" w:hAnsi="Verdana"/>
          <w:sz w:val="20"/>
          <w:szCs w:val="20"/>
        </w:rPr>
        <w:t xml:space="preserve"> turi pasirūpinti teikėjas</w:t>
      </w:r>
      <w:r w:rsidRPr="00D16F4A">
        <w:rPr>
          <w:rStyle w:val="FootnoteReference"/>
          <w:rFonts w:ascii="Verdana" w:hAnsi="Verdana"/>
          <w:sz w:val="20"/>
          <w:szCs w:val="20"/>
        </w:rPr>
        <w:footnoteReference w:id="197"/>
      </w:r>
      <w:r w:rsidRPr="00D16F4A">
        <w:rPr>
          <w:rFonts w:ascii="Verdana" w:hAnsi="Verdana"/>
          <w:sz w:val="20"/>
          <w:szCs w:val="20"/>
        </w:rPr>
        <w:t xml:space="preserve"> savo sąskaita. Reikalaujamas suteiktos paslaugos kokybės lygis: atlikus paslaugas nešvarumų ir neatitikimų PO pateiktiems reikalavimams neturi būti. Teikėjas turi suderinti šios paslaugos atlikimo grafikus su PO prieš pradedant teikti ŠPBP.</w:t>
      </w:r>
    </w:p>
    <w:p w14:paraId="17B3396F"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bCs/>
          <w:sz w:val="20"/>
          <w:szCs w:val="20"/>
        </w:rPr>
      </w:pPr>
      <w:r w:rsidRPr="00D16F4A">
        <w:rPr>
          <w:rFonts w:ascii="Verdana" w:hAnsi="Verdana"/>
          <w:sz w:val="20"/>
          <w:szCs w:val="20"/>
        </w:rPr>
        <w:t xml:space="preserve">ŠPBP įkainis skaičiuojamas </w:t>
      </w:r>
      <w:r w:rsidRPr="00D16F4A">
        <w:rPr>
          <w:rFonts w:ascii="Verdana" w:hAnsi="Verdana"/>
          <w:color w:val="000000" w:themeColor="text1"/>
          <w:sz w:val="20"/>
          <w:szCs w:val="20"/>
        </w:rPr>
        <w:t>pagal 1 (vieną) teikėjo darbuotojo darbo valandą, į kurią turi būti įskaičiuota šiame skyriuje ir kituose šios techninės specifikacijos, jos prieduose, Standarte, kituose pirkimo dokumentuose ir sutartyje pateikti reikalavimai ir su jais susiję kaštai tokiai paslaugai suteikti. Paslaugos apmokamos pagal faktiškai PO užsakytus ir teikėjo suteiktus šių paslaugų kiekius, atitinkančius PO pateiktus reikalavimus.</w:t>
      </w:r>
    </w:p>
    <w:bookmarkEnd w:id="5"/>
    <w:p w14:paraId="51AF03D5" w14:textId="77777777" w:rsidR="00AD2D9B" w:rsidRPr="00D16F4A" w:rsidRDefault="00AD2D9B" w:rsidP="00AD2D9B">
      <w:pPr>
        <w:pStyle w:val="ListParagraph"/>
        <w:autoSpaceDE w:val="0"/>
        <w:autoSpaceDN w:val="0"/>
        <w:adjustRightInd w:val="0"/>
        <w:ind w:left="0"/>
        <w:rPr>
          <w:rFonts w:ascii="Verdana" w:hAnsi="Verdana"/>
          <w:b/>
          <w:sz w:val="20"/>
          <w:szCs w:val="20"/>
        </w:rPr>
      </w:pPr>
    </w:p>
    <w:p w14:paraId="4232D82C" w14:textId="77777777" w:rsidR="00AD2D9B" w:rsidRPr="00D16F4A" w:rsidRDefault="00AD2D9B" w:rsidP="00AD2D9B">
      <w:pPr>
        <w:pStyle w:val="ListParagraph"/>
        <w:numPr>
          <w:ilvl w:val="0"/>
          <w:numId w:val="4"/>
        </w:numPr>
        <w:tabs>
          <w:tab w:val="left" w:pos="426"/>
          <w:tab w:val="left" w:pos="709"/>
          <w:tab w:val="left" w:pos="993"/>
        </w:tabs>
        <w:ind w:left="0" w:firstLine="0"/>
        <w:rPr>
          <w:rFonts w:ascii="Verdana" w:eastAsia="Times New Roman" w:hAnsi="Verdana"/>
          <w:b/>
          <w:bCs/>
          <w:sz w:val="20"/>
          <w:szCs w:val="20"/>
        </w:rPr>
      </w:pPr>
      <w:r w:rsidRPr="00D16F4A">
        <w:rPr>
          <w:rFonts w:ascii="Verdana" w:eastAsia="Times New Roman" w:hAnsi="Verdana"/>
          <w:b/>
          <w:bCs/>
          <w:sz w:val="20"/>
          <w:szCs w:val="20"/>
        </w:rPr>
        <w:t>REIKALAVIMAI KIEMSARGIO PASLAUGAI</w:t>
      </w:r>
    </w:p>
    <w:p w14:paraId="339BE900" w14:textId="77777777" w:rsidR="00AD2D9B" w:rsidRPr="00D16F4A" w:rsidRDefault="00AD2D9B" w:rsidP="00AD2D9B">
      <w:pPr>
        <w:spacing w:line="257" w:lineRule="auto"/>
        <w:jc w:val="both"/>
        <w:rPr>
          <w:rFonts w:ascii="Verdana" w:eastAsia="Times New Roman" w:hAnsi="Verdana"/>
          <w:sz w:val="20"/>
          <w:szCs w:val="20"/>
        </w:rPr>
      </w:pPr>
      <w:r w:rsidRPr="00D16F4A">
        <w:rPr>
          <w:rFonts w:ascii="Verdana" w:eastAsia="Times New Roman" w:hAnsi="Verdana"/>
          <w:sz w:val="20"/>
          <w:szCs w:val="20"/>
        </w:rPr>
        <w:t xml:space="preserve"> </w:t>
      </w:r>
    </w:p>
    <w:p w14:paraId="7F4676BE" w14:textId="77777777" w:rsidR="00AD2D9B" w:rsidRPr="00D16F4A" w:rsidRDefault="00AD2D9B" w:rsidP="00AD2D9B">
      <w:pPr>
        <w:tabs>
          <w:tab w:val="left" w:pos="567"/>
        </w:tabs>
        <w:spacing w:line="257" w:lineRule="auto"/>
        <w:jc w:val="both"/>
        <w:rPr>
          <w:rFonts w:ascii="Verdana" w:eastAsia="Times New Roman" w:hAnsi="Verdana"/>
          <w:sz w:val="20"/>
          <w:szCs w:val="20"/>
        </w:rPr>
      </w:pPr>
      <w:r w:rsidRPr="00D16F4A">
        <w:rPr>
          <w:rFonts w:ascii="Verdana" w:eastAsia="Times New Roman" w:hAnsi="Verdana"/>
          <w:b/>
          <w:bCs/>
          <w:sz w:val="20"/>
          <w:szCs w:val="20"/>
        </w:rPr>
        <w:t>14.1.</w:t>
      </w:r>
      <w:r w:rsidRPr="00D16F4A">
        <w:rPr>
          <w:rFonts w:ascii="Verdana" w:eastAsia="Times New Roman" w:hAnsi="Verdana"/>
          <w:sz w:val="20"/>
          <w:szCs w:val="20"/>
        </w:rPr>
        <w:t xml:space="preserve"> </w:t>
      </w:r>
      <w:r w:rsidRPr="00D16F4A">
        <w:rPr>
          <w:rFonts w:ascii="Verdana" w:hAnsi="Verdana"/>
          <w:sz w:val="20"/>
          <w:szCs w:val="20"/>
        </w:rPr>
        <w:t>T</w:t>
      </w:r>
      <w:r w:rsidRPr="00D16F4A">
        <w:rPr>
          <w:rFonts w:ascii="Verdana" w:eastAsia="Times New Roman" w:hAnsi="Verdana"/>
          <w:sz w:val="20"/>
          <w:szCs w:val="20"/>
        </w:rPr>
        <w:t xml:space="preserve">eikėjas turi suteikti PO reikalaujamą kiemsargio paslaugą (toliau – KP). KP užsakoma pagal PO poreikį, paslauga teikiama PO užsakytomis valandomis, bet kuriuo paros metu, įskaitant darbo dienas, savaitgalius ir šventines dienas. KP teikėjas turi skirti pakankamai žmogiškųjų ir materialiųjų resursų, kiek reikalinga užtikrinti reikalavimų įvykdymą savo sąskaita. Atliekant KP teikėjas turi atlikti įvairius darbus susijusius su lauko teritorijos valymu, priežiūra ir tvarkymu, taip pat nuvalyti visus reikalaujamus paviršius ir dangas, pašalinant nešvarumus ir neatitikimus reikalavimams, atlikti sniego valymą, dangų barstymą, lapų grėbimą, krūmų ir medžių genėjimą, naudojant tam pritaikytą įrangą, įrankius, priemones ir žmogiškuosius išteklius savo sąskaita. Skubus reagavimas į PO iškvietimus dėl teritorijoje įvykusių incidentų, kur reikalingas skubus TVPP suteikimas; nurodytų Užsakovo teritorijų TVPP atlikimas teikėjo sąskaita. KP metu teikėjo darbuotojai turi būti objekte. Teikiant KP teikėjo darbuotojas turi dirbti griežtai pagal su PO suderintą grafiką ir planus, grafikus ir planus teikėjas turi suderinti su PO per PO nurodytą laikotarpį, sutarties vykdymo metu PO reguliariai peržiūri grafiką ir pagal PO poreikį tikslina ar pakeičia grafikuose nustatytas darbų apimtis ir atlikimo vietas. Orientacinės KP apimtys pateiktos 6 priede. Prieiga prie valomų ir prižiūrimų dangų  turi pasirūpinti teikėjas  savo sąskaita. Reikalaujamas suteiktos paslaugos kokybės lygis: suteikus KP nešvarumų ir neatitikimų PO pateiktiems reikalavimams neturi būti.  </w:t>
      </w:r>
    </w:p>
    <w:p w14:paraId="4D465DBE" w14:textId="77777777" w:rsidR="00AD2D9B" w:rsidRPr="00D16F4A" w:rsidRDefault="00AD2D9B" w:rsidP="00AD2D9B">
      <w:pPr>
        <w:tabs>
          <w:tab w:val="left" w:pos="567"/>
        </w:tabs>
        <w:spacing w:line="257" w:lineRule="auto"/>
        <w:jc w:val="both"/>
        <w:rPr>
          <w:rFonts w:ascii="Verdana" w:eastAsia="Times New Roman" w:hAnsi="Verdana"/>
          <w:sz w:val="20"/>
          <w:szCs w:val="20"/>
        </w:rPr>
      </w:pPr>
      <w:r w:rsidRPr="00D16F4A">
        <w:rPr>
          <w:rFonts w:ascii="Verdana" w:eastAsia="Times New Roman" w:hAnsi="Verdana"/>
          <w:b/>
          <w:bCs/>
          <w:sz w:val="20"/>
          <w:szCs w:val="20"/>
        </w:rPr>
        <w:t>14.2.</w:t>
      </w:r>
      <w:r w:rsidRPr="00D16F4A">
        <w:rPr>
          <w:rFonts w:ascii="Verdana" w:eastAsia="Times New Roman" w:hAnsi="Verdana"/>
          <w:sz w:val="20"/>
          <w:szCs w:val="20"/>
        </w:rPr>
        <w:t xml:space="preserve"> KP įkainis skaičiuojamas pagal 1 (vieną) teikėjo darbuotojo darbo valandą, į kurią turi būti įskaičiuota šiame skyriuje ir kituose šios techninės specifikacijos, jos prieduose, Standarte, kituose </w:t>
      </w:r>
      <w:r w:rsidRPr="00D16F4A">
        <w:rPr>
          <w:rFonts w:ascii="Verdana" w:eastAsia="Times New Roman" w:hAnsi="Verdana"/>
          <w:sz w:val="20"/>
          <w:szCs w:val="20"/>
        </w:rPr>
        <w:lastRenderedPageBreak/>
        <w:t>pirkimo dokumentuose ir sutartyje pateikti reikalavimai ir su jais susiję kaštai tokiai paslaugai suteikti. Paslaugos apmokamos pagal faktiškai PO užsakytus ir teikėjo suteiktus šių paslaugų kiekius, atitinkančius PO pateiktus reikalavimus.</w:t>
      </w:r>
    </w:p>
    <w:p w14:paraId="1F8732A5" w14:textId="77777777" w:rsidR="00AD2D9B" w:rsidRPr="00D16F4A" w:rsidRDefault="00AD2D9B" w:rsidP="00AD2D9B">
      <w:pPr>
        <w:pStyle w:val="ListParagraph"/>
        <w:tabs>
          <w:tab w:val="left" w:pos="426"/>
          <w:tab w:val="left" w:pos="709"/>
          <w:tab w:val="left" w:pos="993"/>
        </w:tabs>
        <w:ind w:left="0"/>
        <w:rPr>
          <w:rFonts w:ascii="Verdana" w:hAnsi="Verdana"/>
          <w:b/>
          <w:bCs/>
          <w:sz w:val="20"/>
          <w:szCs w:val="20"/>
        </w:rPr>
      </w:pPr>
    </w:p>
    <w:p w14:paraId="20AE97A5" w14:textId="77777777" w:rsidR="00AD2D9B" w:rsidRPr="00D16F4A" w:rsidRDefault="00AD2D9B" w:rsidP="00AD2D9B">
      <w:pPr>
        <w:pStyle w:val="ListParagraph"/>
        <w:numPr>
          <w:ilvl w:val="0"/>
          <w:numId w:val="4"/>
        </w:numPr>
        <w:tabs>
          <w:tab w:val="left" w:pos="426"/>
          <w:tab w:val="left" w:pos="709"/>
          <w:tab w:val="left" w:pos="993"/>
        </w:tabs>
        <w:ind w:left="0" w:firstLine="0"/>
        <w:rPr>
          <w:rFonts w:ascii="Verdana" w:hAnsi="Verdana"/>
          <w:b/>
          <w:bCs/>
          <w:sz w:val="20"/>
          <w:szCs w:val="20"/>
        </w:rPr>
      </w:pPr>
      <w:r w:rsidRPr="00D16F4A">
        <w:rPr>
          <w:rFonts w:ascii="Verdana" w:hAnsi="Verdana"/>
          <w:b/>
          <w:bCs/>
          <w:sz w:val="20"/>
          <w:szCs w:val="20"/>
        </w:rPr>
        <w:t>REIKALAVIMAI LAUKO LANGŲ GENERALINIO VALYMO PASLAUGAI</w:t>
      </w:r>
    </w:p>
    <w:p w14:paraId="64FC5527" w14:textId="77777777" w:rsidR="00AD2D9B" w:rsidRPr="00D16F4A" w:rsidRDefault="00AD2D9B" w:rsidP="00AD2D9B">
      <w:pPr>
        <w:autoSpaceDE w:val="0"/>
        <w:autoSpaceDN w:val="0"/>
        <w:adjustRightInd w:val="0"/>
        <w:rPr>
          <w:rFonts w:ascii="Verdana" w:hAnsi="Verdana"/>
          <w:b/>
          <w:bCs/>
          <w:sz w:val="20"/>
          <w:szCs w:val="20"/>
        </w:rPr>
      </w:pPr>
    </w:p>
    <w:p w14:paraId="3F5BAC8F"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bCs/>
          <w:sz w:val="20"/>
          <w:szCs w:val="20"/>
        </w:rPr>
      </w:pPr>
      <w:r w:rsidRPr="00D16F4A">
        <w:rPr>
          <w:rFonts w:ascii="Verdana" w:eastAsiaTheme="minorEastAsia" w:hAnsi="Verdana"/>
          <w:color w:val="000000"/>
          <w:sz w:val="20"/>
          <w:szCs w:val="20"/>
        </w:rPr>
        <w:t>Teikėjas turi suteikti PO reikalaujamą lauko langų generalinio valymo paslaugą (toliau – LLGVP). Orientacinis LLGVP paslaugos teikimas du kartus per metus</w:t>
      </w:r>
      <w:r w:rsidRPr="00D16F4A">
        <w:rPr>
          <w:rStyle w:val="FootnoteReference"/>
          <w:rFonts w:ascii="Verdana" w:eastAsiaTheme="minorEastAsia" w:hAnsi="Verdana"/>
          <w:color w:val="000000"/>
          <w:sz w:val="20"/>
          <w:szCs w:val="20"/>
        </w:rPr>
        <w:footnoteReference w:id="198"/>
      </w:r>
      <w:r w:rsidRPr="00D16F4A">
        <w:rPr>
          <w:rFonts w:ascii="Verdana" w:eastAsiaTheme="minorEastAsia" w:hAnsi="Verdana"/>
          <w:color w:val="000000"/>
          <w:sz w:val="20"/>
          <w:szCs w:val="20"/>
        </w:rPr>
        <w:t>, LLGVP užsakoma pagal PO poreikį. Atliekant LLGVP teikėjas turi nuvalyti visą reikalaujamą langų paviršių</w:t>
      </w:r>
      <w:r w:rsidRPr="00D16F4A">
        <w:rPr>
          <w:rStyle w:val="FootnoteReference"/>
          <w:rFonts w:ascii="Verdana" w:eastAsiaTheme="minorEastAsia" w:hAnsi="Verdana"/>
          <w:color w:val="000000"/>
          <w:sz w:val="20"/>
          <w:szCs w:val="20"/>
        </w:rPr>
        <w:footnoteReference w:id="199"/>
      </w:r>
      <w:r w:rsidRPr="00D16F4A">
        <w:rPr>
          <w:rFonts w:ascii="Verdana" w:eastAsiaTheme="minorEastAsia" w:hAnsi="Verdana"/>
          <w:color w:val="000000"/>
          <w:sz w:val="20"/>
          <w:szCs w:val="20"/>
        </w:rPr>
        <w:t xml:space="preserve">, pašalinant nešvarumus ir neatitikimus reikalavimams, naudojant </w:t>
      </w:r>
      <w:r w:rsidRPr="00D16F4A">
        <w:rPr>
          <w:rFonts w:ascii="Verdana" w:hAnsi="Verdana"/>
          <w:sz w:val="20"/>
          <w:szCs w:val="20"/>
        </w:rPr>
        <w:t>tam pritaikytą techniką, įrangą, įskaitant pakėlimo įrangą, alpinistus, keltuvus, pastolius ir kt., įrankius, priemones ir žmogiškuosius išteklius savo sąskaita, užtikrinant darbų saugos reikalavimų laikymąsi. Reikalaujamas suteiktos paslaugos kokybės lygis: atlikus paslaugas, nešvarumų ir neatitikimų PO pateiktiems reikalavimams neturi būti.</w:t>
      </w:r>
      <w:r w:rsidRPr="00D16F4A">
        <w:rPr>
          <w:rFonts w:ascii="Verdana" w:eastAsiaTheme="minorEastAsia" w:hAnsi="Verdana"/>
          <w:color w:val="000000"/>
          <w:sz w:val="20"/>
          <w:szCs w:val="20"/>
        </w:rPr>
        <w:t xml:space="preserve"> LLGVP apima langą iš abiejų pusių</w:t>
      </w:r>
      <w:r w:rsidRPr="00D16F4A">
        <w:rPr>
          <w:rStyle w:val="FootnoteReference"/>
          <w:rFonts w:ascii="Verdana" w:eastAsiaTheme="minorEastAsia" w:hAnsi="Verdana"/>
          <w:color w:val="000000"/>
          <w:sz w:val="20"/>
          <w:szCs w:val="20"/>
        </w:rPr>
        <w:footnoteReference w:id="200"/>
      </w:r>
      <w:r w:rsidRPr="00D16F4A">
        <w:rPr>
          <w:rFonts w:ascii="Verdana" w:eastAsiaTheme="minorEastAsia" w:hAnsi="Verdana"/>
          <w:color w:val="000000"/>
          <w:sz w:val="20"/>
          <w:szCs w:val="20"/>
        </w:rPr>
        <w:t>, paslaugos teikėjas turi nuvalyti: stiklą, rėmus, palanges</w:t>
      </w:r>
      <w:r w:rsidRPr="00D16F4A">
        <w:rPr>
          <w:rStyle w:val="FootnoteReference"/>
          <w:rFonts w:ascii="Verdana" w:eastAsiaTheme="minorEastAsia" w:hAnsi="Verdana"/>
          <w:color w:val="000000"/>
          <w:sz w:val="20"/>
          <w:szCs w:val="20"/>
        </w:rPr>
        <w:footnoteReference w:id="201"/>
      </w:r>
      <w:r w:rsidRPr="00D16F4A">
        <w:rPr>
          <w:rFonts w:ascii="Verdana" w:eastAsiaTheme="minorEastAsia" w:hAnsi="Verdana"/>
          <w:color w:val="000000"/>
          <w:sz w:val="20"/>
          <w:szCs w:val="20"/>
        </w:rPr>
        <w:t>, paukščių apsaugas</w:t>
      </w:r>
      <w:r w:rsidRPr="00D16F4A">
        <w:rPr>
          <w:rStyle w:val="FootnoteReference"/>
          <w:rFonts w:ascii="Verdana" w:eastAsiaTheme="minorEastAsia" w:hAnsi="Verdana"/>
          <w:color w:val="000000"/>
          <w:sz w:val="20"/>
          <w:szCs w:val="20"/>
        </w:rPr>
        <w:footnoteReference w:id="202"/>
      </w:r>
      <w:r w:rsidRPr="00D16F4A">
        <w:rPr>
          <w:rFonts w:ascii="Verdana" w:eastAsiaTheme="minorEastAsia" w:hAnsi="Verdana"/>
          <w:color w:val="000000"/>
          <w:sz w:val="20"/>
          <w:szCs w:val="20"/>
        </w:rPr>
        <w:t>, vidines / išorines rėmų dalis, sujungimus ir apsaugas, rankenėles, žaliuzes iš abiejų pusių</w:t>
      </w:r>
      <w:r w:rsidRPr="00D16F4A">
        <w:rPr>
          <w:rStyle w:val="FootnoteReference"/>
          <w:rFonts w:ascii="Verdana" w:eastAsiaTheme="minorEastAsia" w:hAnsi="Verdana"/>
          <w:color w:val="000000"/>
          <w:sz w:val="20"/>
          <w:szCs w:val="20"/>
        </w:rPr>
        <w:footnoteReference w:id="203"/>
      </w:r>
      <w:r w:rsidRPr="00D16F4A">
        <w:rPr>
          <w:rFonts w:ascii="Verdana" w:eastAsiaTheme="minorEastAsia" w:hAnsi="Verdana"/>
          <w:color w:val="000000"/>
          <w:sz w:val="20"/>
          <w:szCs w:val="20"/>
        </w:rPr>
        <w:t xml:space="preserve"> ir kitas elemento dalis</w:t>
      </w:r>
      <w:r w:rsidRPr="00D16F4A">
        <w:rPr>
          <w:rStyle w:val="FootnoteReference"/>
          <w:rFonts w:ascii="Verdana" w:eastAsiaTheme="minorEastAsia" w:hAnsi="Verdana"/>
          <w:color w:val="000000"/>
          <w:sz w:val="20"/>
          <w:szCs w:val="20"/>
        </w:rPr>
        <w:footnoteReference w:id="204"/>
      </w:r>
      <w:r w:rsidRPr="00D16F4A">
        <w:rPr>
          <w:rFonts w:ascii="Verdana" w:eastAsiaTheme="minorEastAsia" w:hAnsi="Verdana"/>
          <w:color w:val="000000"/>
          <w:sz w:val="20"/>
          <w:szCs w:val="20"/>
        </w:rPr>
        <w:t xml:space="preserve"> bei 50 cm paviršių aplink langus pašalinant nešvarumus</w:t>
      </w:r>
      <w:r w:rsidRPr="00D16F4A">
        <w:rPr>
          <w:rStyle w:val="FootnoteReference"/>
          <w:rFonts w:ascii="Verdana" w:eastAsiaTheme="minorEastAsia" w:hAnsi="Verdana"/>
          <w:color w:val="000000"/>
          <w:sz w:val="20"/>
          <w:szCs w:val="20"/>
        </w:rPr>
        <w:footnoteReference w:id="205"/>
      </w:r>
      <w:r w:rsidRPr="00D16F4A">
        <w:rPr>
          <w:rFonts w:ascii="Verdana" w:eastAsiaTheme="minorEastAsia" w:hAnsi="Verdana"/>
          <w:color w:val="000000"/>
          <w:sz w:val="20"/>
          <w:szCs w:val="20"/>
        </w:rPr>
        <w:t>. Atliekant LLGVP langai atidaromi</w:t>
      </w:r>
      <w:r w:rsidRPr="00D16F4A">
        <w:rPr>
          <w:rStyle w:val="FootnoteReference"/>
          <w:rFonts w:ascii="Verdana" w:eastAsiaTheme="minorEastAsia" w:hAnsi="Verdana"/>
          <w:color w:val="000000"/>
          <w:sz w:val="20"/>
          <w:szCs w:val="20"/>
        </w:rPr>
        <w:footnoteReference w:id="206"/>
      </w:r>
      <w:r w:rsidRPr="00D16F4A">
        <w:rPr>
          <w:rFonts w:ascii="Verdana" w:eastAsiaTheme="minorEastAsia" w:hAnsi="Verdana"/>
          <w:color w:val="000000"/>
          <w:sz w:val="20"/>
          <w:szCs w:val="20"/>
        </w:rPr>
        <w:t>, atlikus reikalaujamą paslaugą langai uždaromi ir užrakinami</w:t>
      </w:r>
      <w:r w:rsidRPr="00D16F4A">
        <w:rPr>
          <w:rStyle w:val="FootnoteReference"/>
          <w:rFonts w:ascii="Verdana" w:eastAsiaTheme="minorEastAsia" w:hAnsi="Verdana"/>
          <w:color w:val="000000"/>
          <w:sz w:val="20"/>
          <w:szCs w:val="20"/>
        </w:rPr>
        <w:footnoteReference w:id="207"/>
      </w:r>
      <w:r w:rsidRPr="00D16F4A">
        <w:rPr>
          <w:rFonts w:ascii="Verdana" w:eastAsiaTheme="minorEastAsia" w:hAnsi="Verdana"/>
          <w:color w:val="000000"/>
          <w:sz w:val="20"/>
          <w:szCs w:val="20"/>
        </w:rPr>
        <w:t xml:space="preserve">. </w:t>
      </w:r>
      <w:r w:rsidRPr="00D16F4A">
        <w:rPr>
          <w:rFonts w:ascii="Verdana" w:hAnsi="Verdana"/>
          <w:sz w:val="20"/>
          <w:szCs w:val="20"/>
        </w:rPr>
        <w:t xml:space="preserve">Paslaugų metu </w:t>
      </w:r>
      <w:r w:rsidRPr="00D16F4A">
        <w:rPr>
          <w:rFonts w:ascii="Verdana" w:hAnsi="Verdana"/>
          <w:color w:val="000000" w:themeColor="text1"/>
          <w:sz w:val="20"/>
          <w:szCs w:val="20"/>
        </w:rPr>
        <w:t>surinktos šiukšlės ir kiti nešvarumai turi būti pašalinti laikantis atliekų tvarkymo taisyklėmis, teikėjo sąskaita.</w:t>
      </w:r>
      <w:r w:rsidRPr="00D16F4A">
        <w:rPr>
          <w:rFonts w:ascii="Verdana" w:hAnsi="Verdana"/>
          <w:sz w:val="20"/>
          <w:szCs w:val="20"/>
        </w:rPr>
        <w:t xml:space="preserve"> Prieiga prie valomų dangų</w:t>
      </w:r>
      <w:r w:rsidRPr="00D16F4A">
        <w:rPr>
          <w:rStyle w:val="FootnoteReference"/>
          <w:rFonts w:ascii="Verdana" w:hAnsi="Verdana"/>
          <w:sz w:val="20"/>
          <w:szCs w:val="20"/>
        </w:rPr>
        <w:footnoteReference w:id="208"/>
      </w:r>
      <w:r w:rsidRPr="00D16F4A">
        <w:rPr>
          <w:rFonts w:ascii="Verdana" w:hAnsi="Verdana"/>
          <w:sz w:val="20"/>
          <w:szCs w:val="20"/>
        </w:rPr>
        <w:t xml:space="preserve"> turi pasirūpinti teikėjas</w:t>
      </w:r>
      <w:r w:rsidRPr="00D16F4A">
        <w:rPr>
          <w:rStyle w:val="FootnoteReference"/>
          <w:rFonts w:ascii="Verdana" w:hAnsi="Verdana"/>
          <w:sz w:val="20"/>
          <w:szCs w:val="20"/>
        </w:rPr>
        <w:footnoteReference w:id="209"/>
      </w:r>
      <w:r w:rsidRPr="00D16F4A">
        <w:rPr>
          <w:rFonts w:ascii="Verdana" w:hAnsi="Verdana"/>
          <w:sz w:val="20"/>
          <w:szCs w:val="20"/>
        </w:rPr>
        <w:t xml:space="preserve"> savo sąskaita.</w:t>
      </w:r>
    </w:p>
    <w:p w14:paraId="3AF7B94D"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sz w:val="20"/>
          <w:szCs w:val="20"/>
        </w:rPr>
      </w:pPr>
      <w:r w:rsidRPr="00D16F4A">
        <w:rPr>
          <w:rFonts w:ascii="Verdana" w:hAnsi="Verdana"/>
          <w:sz w:val="20"/>
          <w:szCs w:val="20"/>
        </w:rPr>
        <w:t>LLGVP įkainis</w:t>
      </w:r>
      <w:r w:rsidRPr="00D16F4A">
        <w:rPr>
          <w:rFonts w:ascii="Verdana" w:eastAsiaTheme="minorEastAsia" w:hAnsi="Verdana"/>
          <w:color w:val="000000"/>
          <w:sz w:val="20"/>
          <w:szCs w:val="20"/>
        </w:rPr>
        <w:t xml:space="preserve"> skaičiuojamas pagal 1 (vieno) m</w:t>
      </w:r>
      <w:r w:rsidRPr="00D16F4A">
        <w:rPr>
          <w:rFonts w:ascii="Verdana" w:eastAsiaTheme="minorEastAsia" w:hAnsi="Verdana"/>
          <w:color w:val="000000"/>
          <w:sz w:val="20"/>
          <w:szCs w:val="20"/>
          <w:vertAlign w:val="superscript"/>
        </w:rPr>
        <w:t>2</w:t>
      </w:r>
      <w:r w:rsidRPr="00D16F4A">
        <w:rPr>
          <w:rFonts w:ascii="Verdana" w:eastAsiaTheme="minorEastAsia" w:hAnsi="Verdana"/>
          <w:color w:val="000000"/>
          <w:sz w:val="20"/>
          <w:szCs w:val="20"/>
        </w:rPr>
        <w:t xml:space="preserve"> lauko langų stiklo plotą, į </w:t>
      </w:r>
      <w:r w:rsidRPr="00D16F4A">
        <w:rPr>
          <w:rFonts w:ascii="Verdana" w:hAnsi="Verdana"/>
          <w:color w:val="000000"/>
          <w:sz w:val="20"/>
          <w:szCs w:val="20"/>
        </w:rPr>
        <w:t>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 Teikėjo pateiktas įkainis turi apimti langų iš abiejų pusių valymą</w:t>
      </w:r>
      <w:r w:rsidRPr="00D16F4A">
        <w:rPr>
          <w:rStyle w:val="FootnoteReference"/>
          <w:rFonts w:ascii="Verdana" w:hAnsi="Verdana"/>
          <w:color w:val="000000"/>
          <w:sz w:val="20"/>
          <w:szCs w:val="20"/>
        </w:rPr>
        <w:footnoteReference w:id="210"/>
      </w:r>
      <w:r w:rsidRPr="00D16F4A">
        <w:rPr>
          <w:rFonts w:ascii="Verdana" w:hAnsi="Verdana"/>
          <w:color w:val="000000"/>
          <w:sz w:val="20"/>
          <w:szCs w:val="20"/>
        </w:rPr>
        <w:t>.</w:t>
      </w:r>
    </w:p>
    <w:p w14:paraId="4C8C8029" w14:textId="77777777" w:rsidR="00AD2D9B" w:rsidRPr="00D16F4A" w:rsidRDefault="00AD2D9B" w:rsidP="00AD2D9B">
      <w:pPr>
        <w:pStyle w:val="ListParagraph"/>
        <w:autoSpaceDE w:val="0"/>
        <w:autoSpaceDN w:val="0"/>
        <w:adjustRightInd w:val="0"/>
        <w:ind w:left="0"/>
        <w:rPr>
          <w:rFonts w:ascii="Verdana" w:hAnsi="Verdana"/>
          <w:b/>
          <w:sz w:val="20"/>
          <w:szCs w:val="20"/>
        </w:rPr>
      </w:pPr>
    </w:p>
    <w:p w14:paraId="451D7FC8" w14:textId="77777777" w:rsidR="00AD2D9B" w:rsidRPr="00D16F4A" w:rsidRDefault="00AD2D9B" w:rsidP="00AD2D9B">
      <w:pPr>
        <w:pStyle w:val="ListParagraph"/>
        <w:numPr>
          <w:ilvl w:val="0"/>
          <w:numId w:val="4"/>
        </w:numPr>
        <w:tabs>
          <w:tab w:val="left" w:pos="426"/>
          <w:tab w:val="left" w:pos="709"/>
          <w:tab w:val="left" w:pos="993"/>
        </w:tabs>
        <w:ind w:left="0" w:firstLine="0"/>
        <w:rPr>
          <w:rFonts w:ascii="Verdana" w:hAnsi="Verdana"/>
          <w:b/>
          <w:bCs/>
          <w:sz w:val="20"/>
          <w:szCs w:val="20"/>
        </w:rPr>
      </w:pPr>
      <w:r w:rsidRPr="00D16F4A">
        <w:rPr>
          <w:rFonts w:ascii="Verdana" w:hAnsi="Verdana"/>
          <w:b/>
          <w:bCs/>
          <w:sz w:val="20"/>
          <w:szCs w:val="20"/>
        </w:rPr>
        <w:t>REIKALAVIMAI GRINDŲ VAŠKAVIMO PASLAUGAI</w:t>
      </w:r>
    </w:p>
    <w:p w14:paraId="17BC0229" w14:textId="77777777" w:rsidR="00AD2D9B" w:rsidRPr="00D16F4A" w:rsidRDefault="00AD2D9B" w:rsidP="00AD2D9B">
      <w:pPr>
        <w:pStyle w:val="ListParagraph"/>
        <w:autoSpaceDE w:val="0"/>
        <w:autoSpaceDN w:val="0"/>
        <w:adjustRightInd w:val="0"/>
        <w:ind w:left="0"/>
        <w:rPr>
          <w:rFonts w:ascii="Verdana" w:hAnsi="Verdana"/>
          <w:b/>
          <w:bCs/>
          <w:sz w:val="20"/>
          <w:szCs w:val="20"/>
        </w:rPr>
      </w:pPr>
    </w:p>
    <w:p w14:paraId="22ABA4F4"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bCs/>
          <w:sz w:val="20"/>
          <w:szCs w:val="20"/>
        </w:rPr>
      </w:pPr>
      <w:r w:rsidRPr="00D16F4A">
        <w:rPr>
          <w:rFonts w:ascii="Verdana" w:eastAsiaTheme="minorEastAsia" w:hAnsi="Verdana"/>
          <w:color w:val="000000"/>
          <w:sz w:val="20"/>
          <w:szCs w:val="20"/>
        </w:rPr>
        <w:t>Teikėjas turi suteikti PO reikalaujamą grindų</w:t>
      </w:r>
      <w:r w:rsidRPr="00D16F4A">
        <w:rPr>
          <w:rStyle w:val="FootnoteReference"/>
          <w:rFonts w:ascii="Verdana" w:eastAsiaTheme="minorEastAsia" w:hAnsi="Verdana"/>
          <w:color w:val="000000"/>
          <w:sz w:val="20"/>
          <w:szCs w:val="20"/>
        </w:rPr>
        <w:footnoteReference w:id="211"/>
      </w:r>
      <w:r w:rsidRPr="00D16F4A">
        <w:rPr>
          <w:rFonts w:ascii="Verdana" w:eastAsiaTheme="minorEastAsia" w:hAnsi="Verdana"/>
          <w:color w:val="000000"/>
          <w:sz w:val="20"/>
          <w:szCs w:val="20"/>
        </w:rPr>
        <w:t xml:space="preserve"> vaškavimo</w:t>
      </w:r>
      <w:r w:rsidRPr="00D16F4A">
        <w:rPr>
          <w:rStyle w:val="FootnoteReference"/>
          <w:rFonts w:ascii="Verdana" w:eastAsiaTheme="minorEastAsia" w:hAnsi="Verdana"/>
          <w:color w:val="000000"/>
          <w:sz w:val="20"/>
          <w:szCs w:val="20"/>
        </w:rPr>
        <w:footnoteReference w:id="212"/>
      </w:r>
      <w:r w:rsidRPr="00D16F4A">
        <w:rPr>
          <w:rFonts w:ascii="Verdana" w:eastAsiaTheme="minorEastAsia" w:hAnsi="Verdana"/>
          <w:color w:val="000000"/>
          <w:sz w:val="20"/>
          <w:szCs w:val="20"/>
        </w:rPr>
        <w:t xml:space="preserve"> paslaugą (toliau – GVP). GVP užsakoma pagal PO poreikį, orientaciniai GVP paslaugų kiekiai pateikti 6 priede. Atliekant GVP teikėjas turi nuvalyti visą reikalaujamą grindų paviršių, pašalinant nešvarumus ir neatitikimus reikalavimams, naudojant </w:t>
      </w:r>
      <w:r w:rsidRPr="00D16F4A">
        <w:rPr>
          <w:rFonts w:ascii="Verdana" w:hAnsi="Verdana"/>
          <w:sz w:val="20"/>
          <w:szCs w:val="20"/>
        </w:rPr>
        <w:t xml:space="preserve">tam pritaikytą techniką, įrangą, įrankius, priemones ir žmogiškuosius išteklius savo sąskaita. </w:t>
      </w:r>
      <w:r w:rsidRPr="00D16F4A">
        <w:rPr>
          <w:rFonts w:ascii="Verdana" w:eastAsiaTheme="minorEastAsia" w:hAnsi="Verdana"/>
          <w:color w:val="000000"/>
          <w:sz w:val="20"/>
          <w:szCs w:val="20"/>
        </w:rPr>
        <w:t>Atliekant GVP teikėjas turi pašalinti seno vaško sluoksnį</w:t>
      </w:r>
      <w:r w:rsidRPr="00D16F4A">
        <w:rPr>
          <w:rStyle w:val="FootnoteReference"/>
          <w:rFonts w:ascii="Verdana" w:eastAsiaTheme="minorEastAsia" w:hAnsi="Verdana"/>
          <w:color w:val="000000"/>
          <w:sz w:val="20"/>
          <w:szCs w:val="20"/>
        </w:rPr>
        <w:footnoteReference w:id="213"/>
      </w:r>
      <w:r w:rsidRPr="00D16F4A">
        <w:rPr>
          <w:rFonts w:ascii="Verdana" w:eastAsiaTheme="minorEastAsia" w:hAnsi="Verdana"/>
          <w:color w:val="000000"/>
          <w:sz w:val="20"/>
          <w:szCs w:val="20"/>
        </w:rPr>
        <w:t xml:space="preserve"> bei išvalyti grindis giluminiu valymo būdu</w:t>
      </w:r>
      <w:r w:rsidRPr="00D16F4A">
        <w:rPr>
          <w:rStyle w:val="FootnoteReference"/>
          <w:rFonts w:ascii="Verdana" w:eastAsiaTheme="minorEastAsia" w:hAnsi="Verdana"/>
          <w:color w:val="000000"/>
          <w:sz w:val="20"/>
          <w:szCs w:val="20"/>
        </w:rPr>
        <w:footnoteReference w:id="214"/>
      </w:r>
      <w:r w:rsidRPr="00D16F4A">
        <w:rPr>
          <w:rFonts w:ascii="Verdana" w:eastAsiaTheme="minorEastAsia" w:hAnsi="Verdana"/>
          <w:color w:val="000000"/>
          <w:sz w:val="20"/>
          <w:szCs w:val="20"/>
        </w:rPr>
        <w:t>, pašalinant nešvarumus nuo visų grindų elementų</w:t>
      </w:r>
      <w:r w:rsidRPr="00D16F4A">
        <w:rPr>
          <w:rStyle w:val="FootnoteReference"/>
          <w:rFonts w:ascii="Verdana" w:eastAsiaTheme="minorEastAsia" w:hAnsi="Verdana"/>
          <w:color w:val="000000"/>
          <w:sz w:val="20"/>
          <w:szCs w:val="20"/>
        </w:rPr>
        <w:footnoteReference w:id="215"/>
      </w:r>
      <w:r w:rsidRPr="00D16F4A">
        <w:rPr>
          <w:rFonts w:ascii="Verdana" w:eastAsiaTheme="minorEastAsia" w:hAnsi="Verdana"/>
          <w:color w:val="000000"/>
          <w:sz w:val="20"/>
          <w:szCs w:val="20"/>
        </w:rPr>
        <w:t>, po šių darbų atlikimo teikėjas turi padengti grindis tokiu vaško sluoksnių skaičiumi</w:t>
      </w:r>
      <w:r w:rsidRPr="00D16F4A">
        <w:rPr>
          <w:rStyle w:val="FootnoteReference"/>
          <w:rFonts w:ascii="Verdana" w:eastAsiaTheme="minorEastAsia" w:hAnsi="Verdana"/>
          <w:color w:val="000000"/>
          <w:sz w:val="20"/>
          <w:szCs w:val="20"/>
        </w:rPr>
        <w:footnoteReference w:id="216"/>
      </w:r>
      <w:r w:rsidRPr="00D16F4A">
        <w:rPr>
          <w:rFonts w:ascii="Verdana" w:eastAsiaTheme="minorEastAsia" w:hAnsi="Verdana"/>
          <w:color w:val="000000"/>
          <w:sz w:val="20"/>
          <w:szCs w:val="20"/>
        </w:rPr>
        <w:t>, kad būtų užtikrintas išvaškuotų grindų blizgesio palaikymas suderintą su PO laikotarpį</w:t>
      </w:r>
      <w:r w:rsidRPr="00D16F4A">
        <w:rPr>
          <w:rStyle w:val="FootnoteReference"/>
          <w:rFonts w:ascii="Verdana" w:eastAsiaTheme="minorEastAsia" w:hAnsi="Verdana"/>
          <w:color w:val="000000"/>
          <w:sz w:val="20"/>
          <w:szCs w:val="20"/>
        </w:rPr>
        <w:footnoteReference w:id="217"/>
      </w:r>
      <w:r w:rsidRPr="00D16F4A">
        <w:rPr>
          <w:rFonts w:ascii="Verdana" w:eastAsiaTheme="minorEastAsia" w:hAnsi="Verdana"/>
          <w:color w:val="000000"/>
          <w:sz w:val="20"/>
          <w:szCs w:val="20"/>
        </w:rPr>
        <w:t xml:space="preserve">. Atliekant GVP griežtai draudžiama tepti vašką ant grindjuosčių, baldų, įrangos ir kitų tam neskirtų paviršių, išskyrus grindis. Vaškas turi būti tolygiai paskirstytas tik ant grindų dangos ploto apie 2 – 5 cm nuo grindjuosčių. </w:t>
      </w:r>
      <w:r w:rsidRPr="00D16F4A">
        <w:rPr>
          <w:rFonts w:ascii="Verdana" w:hAnsi="Verdana"/>
          <w:sz w:val="20"/>
          <w:szCs w:val="20"/>
        </w:rPr>
        <w:t>Prieiga prie valomų dangų turi pasirūpinti teikėjas</w:t>
      </w:r>
      <w:r w:rsidRPr="00D16F4A">
        <w:rPr>
          <w:rStyle w:val="FootnoteReference"/>
          <w:rFonts w:ascii="Verdana" w:hAnsi="Verdana"/>
          <w:sz w:val="20"/>
          <w:szCs w:val="20"/>
        </w:rPr>
        <w:footnoteReference w:id="218"/>
      </w:r>
      <w:r w:rsidRPr="00D16F4A">
        <w:rPr>
          <w:rFonts w:ascii="Verdana" w:hAnsi="Verdana"/>
          <w:sz w:val="20"/>
          <w:szCs w:val="20"/>
        </w:rPr>
        <w:t xml:space="preserve"> savo sąskaita. Paslaugų metu </w:t>
      </w:r>
      <w:r w:rsidRPr="00D16F4A">
        <w:rPr>
          <w:rFonts w:ascii="Verdana" w:hAnsi="Verdana"/>
          <w:color w:val="000000" w:themeColor="text1"/>
          <w:sz w:val="20"/>
          <w:szCs w:val="20"/>
        </w:rPr>
        <w:t xml:space="preserve">surinktos šiukšlės ir kiti nešvarumai turi būti pašalinti laikantis atliekų tvarkymo taisyklėmis teikėjo sąskaita. </w:t>
      </w:r>
      <w:r w:rsidRPr="00D16F4A">
        <w:rPr>
          <w:rFonts w:ascii="Verdana" w:hAnsi="Verdana"/>
          <w:sz w:val="20"/>
          <w:szCs w:val="20"/>
        </w:rPr>
        <w:t xml:space="preserve">Reikalaujamas suteiktos </w:t>
      </w:r>
      <w:r w:rsidRPr="00D16F4A">
        <w:rPr>
          <w:rFonts w:ascii="Verdana" w:hAnsi="Verdana"/>
          <w:sz w:val="20"/>
          <w:szCs w:val="20"/>
        </w:rPr>
        <w:lastRenderedPageBreak/>
        <w:t>paslaugos kokybės lygis: atlikus paslaugas nešvarumų ir neatitikimų PO pateiktiems reikalavimams neturi būti.</w:t>
      </w:r>
    </w:p>
    <w:p w14:paraId="2DE3F81D"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sz w:val="20"/>
          <w:szCs w:val="20"/>
        </w:rPr>
      </w:pPr>
      <w:r w:rsidRPr="00D16F4A">
        <w:rPr>
          <w:rFonts w:ascii="Verdana" w:hAnsi="Verdana"/>
          <w:sz w:val="20"/>
          <w:szCs w:val="20"/>
        </w:rPr>
        <w:t xml:space="preserve">GVP įkainis skaičiuojamas pagal </w:t>
      </w:r>
      <w:r w:rsidRPr="00D16F4A">
        <w:rPr>
          <w:rFonts w:ascii="Verdana" w:hAnsi="Verdana"/>
          <w:bCs/>
          <w:color w:val="000000"/>
          <w:sz w:val="20"/>
          <w:szCs w:val="20"/>
        </w:rPr>
        <w:t>1 (vieno) m</w:t>
      </w:r>
      <w:r w:rsidRPr="00D16F4A">
        <w:rPr>
          <w:rFonts w:ascii="Verdana" w:hAnsi="Verdana"/>
          <w:bCs/>
          <w:color w:val="000000"/>
          <w:sz w:val="20"/>
          <w:szCs w:val="20"/>
          <w:vertAlign w:val="superscript"/>
        </w:rPr>
        <w:t xml:space="preserve">2 </w:t>
      </w:r>
      <w:r w:rsidRPr="00D16F4A">
        <w:rPr>
          <w:rFonts w:ascii="Verdana" w:hAnsi="Verdana"/>
          <w:bCs/>
          <w:color w:val="000000"/>
          <w:sz w:val="20"/>
          <w:szCs w:val="20"/>
        </w:rPr>
        <w:t xml:space="preserve">faktiškai išvaškuotų grindų plotą, į kurį turi būti įskaičiuotas 1 (vieno) karto paslaugos suteikimas pagal šiame skyriuje ir kituose šios techninės specifikacijos, jos prieduose, Standarte, kituose </w:t>
      </w:r>
      <w:r w:rsidRPr="00D16F4A">
        <w:rPr>
          <w:rFonts w:ascii="Verdana" w:hAnsi="Verdana"/>
          <w:color w:val="000000"/>
          <w:sz w:val="20"/>
          <w:szCs w:val="20"/>
        </w:rPr>
        <w:t xml:space="preserve">pirkimo dokumentuose ir Sutartyje pateiktus reikalavimus ir su jais susiję kaštai. </w:t>
      </w:r>
      <w:r w:rsidRPr="00D16F4A">
        <w:rPr>
          <w:rFonts w:ascii="Verdana" w:hAnsi="Verdana"/>
          <w:bCs/>
          <w:color w:val="000000"/>
          <w:sz w:val="20"/>
          <w:szCs w:val="20"/>
        </w:rPr>
        <w:t>Paslaugos apmokamos pagal faktiškai PO užsakytus ir teikėjo suteiktus šių paslaugų kiekius</w:t>
      </w:r>
      <w:r w:rsidRPr="00D16F4A">
        <w:rPr>
          <w:rFonts w:ascii="Verdana" w:hAnsi="Verdana"/>
          <w:color w:val="000000"/>
          <w:sz w:val="20"/>
          <w:szCs w:val="20"/>
        </w:rPr>
        <w:t>, atitinkančius PO pateiktus reikalavimus.</w:t>
      </w:r>
    </w:p>
    <w:p w14:paraId="1DB2315A" w14:textId="77777777" w:rsidR="00AD2D9B" w:rsidRPr="00D16F4A" w:rsidRDefault="00AD2D9B" w:rsidP="00AD2D9B">
      <w:pPr>
        <w:autoSpaceDE w:val="0"/>
        <w:autoSpaceDN w:val="0"/>
        <w:adjustRightInd w:val="0"/>
        <w:rPr>
          <w:rFonts w:ascii="Verdana" w:hAnsi="Verdana"/>
          <w:b/>
          <w:sz w:val="20"/>
          <w:szCs w:val="20"/>
        </w:rPr>
      </w:pPr>
    </w:p>
    <w:p w14:paraId="581C01BE" w14:textId="77777777" w:rsidR="00AD2D9B" w:rsidRPr="00D16F4A" w:rsidRDefault="00AD2D9B" w:rsidP="00AD2D9B">
      <w:pPr>
        <w:pStyle w:val="ListParagraph"/>
        <w:numPr>
          <w:ilvl w:val="0"/>
          <w:numId w:val="4"/>
        </w:numPr>
        <w:tabs>
          <w:tab w:val="left" w:pos="426"/>
          <w:tab w:val="left" w:pos="709"/>
          <w:tab w:val="left" w:pos="993"/>
        </w:tabs>
        <w:ind w:left="0" w:firstLine="0"/>
        <w:rPr>
          <w:rFonts w:ascii="Verdana" w:hAnsi="Verdana"/>
          <w:b/>
          <w:bCs/>
          <w:sz w:val="20"/>
          <w:szCs w:val="20"/>
        </w:rPr>
      </w:pPr>
      <w:r w:rsidRPr="00D16F4A">
        <w:rPr>
          <w:rFonts w:ascii="Verdana" w:hAnsi="Verdana"/>
          <w:b/>
          <w:bCs/>
          <w:sz w:val="20"/>
          <w:szCs w:val="20"/>
        </w:rPr>
        <w:t>REIKALAVIMAI KILIMŲ CHEMINIO VALYMO PASLAUGAI</w:t>
      </w:r>
    </w:p>
    <w:p w14:paraId="457BAAC4" w14:textId="77777777" w:rsidR="00AD2D9B" w:rsidRPr="00D16F4A" w:rsidRDefault="00AD2D9B" w:rsidP="00AD2D9B">
      <w:pPr>
        <w:autoSpaceDE w:val="0"/>
        <w:autoSpaceDN w:val="0"/>
        <w:adjustRightInd w:val="0"/>
        <w:rPr>
          <w:rFonts w:ascii="Verdana" w:hAnsi="Verdana"/>
          <w:b/>
          <w:bCs/>
          <w:sz w:val="20"/>
          <w:szCs w:val="20"/>
        </w:rPr>
      </w:pPr>
    </w:p>
    <w:p w14:paraId="34530BC1"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bCs/>
          <w:sz w:val="20"/>
          <w:szCs w:val="20"/>
        </w:rPr>
      </w:pPr>
      <w:r w:rsidRPr="00D16F4A">
        <w:rPr>
          <w:rFonts w:ascii="Verdana" w:eastAsiaTheme="minorEastAsia" w:hAnsi="Verdana"/>
          <w:color w:val="000000"/>
          <w:sz w:val="20"/>
          <w:szCs w:val="20"/>
        </w:rPr>
        <w:t>Teikėjas turi suteikti PO reikalaujamą kilimų</w:t>
      </w:r>
      <w:r w:rsidRPr="00D16F4A">
        <w:rPr>
          <w:rStyle w:val="FootnoteReference"/>
          <w:rFonts w:ascii="Verdana" w:eastAsiaTheme="minorEastAsia" w:hAnsi="Verdana"/>
          <w:color w:val="000000"/>
          <w:sz w:val="20"/>
          <w:szCs w:val="20"/>
        </w:rPr>
        <w:footnoteReference w:id="219"/>
      </w:r>
      <w:r w:rsidRPr="00D16F4A">
        <w:rPr>
          <w:rFonts w:ascii="Verdana" w:eastAsiaTheme="minorEastAsia" w:hAnsi="Verdana"/>
          <w:color w:val="000000"/>
          <w:sz w:val="20"/>
          <w:szCs w:val="20"/>
        </w:rPr>
        <w:t xml:space="preserve"> cheminio / giluminio valymo paslaugą (toliau – KCVP). KCVP užsakoma pagal PO poreikį, orientaciniai KCVP paslaugų kiekiai pateikti 6 priede. Atliekant KCVP turi nuvalyti visas reikalaujamas kilimų dangas</w:t>
      </w:r>
      <w:r w:rsidRPr="00D16F4A">
        <w:rPr>
          <w:rStyle w:val="FootnoteReference"/>
          <w:rFonts w:ascii="Verdana" w:eastAsiaTheme="minorEastAsia" w:hAnsi="Verdana"/>
          <w:color w:val="000000"/>
          <w:sz w:val="20"/>
          <w:szCs w:val="20"/>
        </w:rPr>
        <w:footnoteReference w:id="220"/>
      </w:r>
      <w:r w:rsidRPr="00D16F4A">
        <w:rPr>
          <w:rFonts w:ascii="Verdana" w:eastAsiaTheme="minorEastAsia" w:hAnsi="Verdana"/>
          <w:color w:val="000000"/>
          <w:sz w:val="20"/>
          <w:szCs w:val="20"/>
        </w:rPr>
        <w:t xml:space="preserve">, pašalinant nešvarumus ir neatitikimus reikalavimams, naudojant </w:t>
      </w:r>
      <w:r w:rsidRPr="00D16F4A">
        <w:rPr>
          <w:rFonts w:ascii="Verdana" w:hAnsi="Verdana"/>
          <w:sz w:val="20"/>
          <w:szCs w:val="20"/>
        </w:rPr>
        <w:t xml:space="preserve">tam pritaikytą techniką, įrangą, įrankius, priemones ir žmogiškuosius išteklius savo sąskaita. </w:t>
      </w:r>
      <w:r w:rsidRPr="00D16F4A">
        <w:rPr>
          <w:rFonts w:ascii="Verdana" w:eastAsiaTheme="minorEastAsia" w:hAnsi="Verdana"/>
          <w:color w:val="000000"/>
          <w:sz w:val="20"/>
          <w:szCs w:val="20"/>
        </w:rPr>
        <w:t>Atliekant KCVP pirmiausia teikėjas turi pašalinti nešvarumus nuo kiliminės dangos</w:t>
      </w:r>
      <w:r w:rsidRPr="00D16F4A">
        <w:rPr>
          <w:rStyle w:val="FootnoteReference"/>
          <w:rFonts w:ascii="Verdana" w:eastAsiaTheme="minorEastAsia" w:hAnsi="Verdana"/>
          <w:color w:val="000000"/>
          <w:sz w:val="20"/>
          <w:szCs w:val="20"/>
        </w:rPr>
        <w:footnoteReference w:id="221"/>
      </w:r>
      <w:r w:rsidRPr="00D16F4A">
        <w:rPr>
          <w:rFonts w:ascii="Verdana" w:eastAsiaTheme="minorEastAsia" w:hAnsi="Verdana"/>
          <w:color w:val="000000"/>
          <w:sz w:val="20"/>
          <w:szCs w:val="20"/>
        </w:rPr>
        <w:t xml:space="preserve"> sausuoju valymo būdu</w:t>
      </w:r>
      <w:r w:rsidRPr="00D16F4A">
        <w:rPr>
          <w:rStyle w:val="FootnoteReference"/>
          <w:rFonts w:ascii="Verdana" w:eastAsiaTheme="minorEastAsia" w:hAnsi="Verdana"/>
          <w:color w:val="000000"/>
          <w:sz w:val="20"/>
          <w:szCs w:val="20"/>
        </w:rPr>
        <w:footnoteReference w:id="222"/>
      </w:r>
      <w:r w:rsidRPr="00D16F4A">
        <w:rPr>
          <w:rFonts w:ascii="Verdana" w:eastAsiaTheme="minorEastAsia" w:hAnsi="Verdana"/>
          <w:color w:val="000000"/>
          <w:sz w:val="20"/>
          <w:szCs w:val="20"/>
        </w:rPr>
        <w:t>, o po to atlikti cheminį / giluminį kilimų valymą su atitinkama įranga, įrankiais ir priemonėmis, užtikrinant, kad po atliktų darbų yra pašalintos dėmės</w:t>
      </w:r>
      <w:r w:rsidRPr="00D16F4A">
        <w:rPr>
          <w:rStyle w:val="FootnoteReference"/>
          <w:rFonts w:ascii="Verdana" w:eastAsiaTheme="minorEastAsia" w:hAnsi="Verdana"/>
          <w:color w:val="000000"/>
          <w:sz w:val="20"/>
          <w:szCs w:val="20"/>
        </w:rPr>
        <w:footnoteReference w:id="223"/>
      </w:r>
      <w:r w:rsidRPr="00D16F4A">
        <w:rPr>
          <w:rFonts w:ascii="Verdana" w:eastAsiaTheme="minorEastAsia" w:hAnsi="Verdana"/>
          <w:color w:val="000000"/>
          <w:sz w:val="20"/>
          <w:szCs w:val="20"/>
        </w:rPr>
        <w:t xml:space="preserve"> ir kiti nešvarumai bei neatitikimai, teikėjas taip pat turi nuvalyti grindų elementų dalis</w:t>
      </w:r>
      <w:r w:rsidRPr="00D16F4A">
        <w:rPr>
          <w:rStyle w:val="FootnoteReference"/>
          <w:rFonts w:ascii="Verdana" w:eastAsiaTheme="minorEastAsia" w:hAnsi="Verdana"/>
          <w:color w:val="000000"/>
          <w:sz w:val="20"/>
          <w:szCs w:val="20"/>
        </w:rPr>
        <w:footnoteReference w:id="224"/>
      </w:r>
      <w:r w:rsidRPr="00D16F4A">
        <w:rPr>
          <w:rFonts w:ascii="Verdana" w:eastAsiaTheme="minorEastAsia" w:hAnsi="Verdana"/>
          <w:color w:val="000000"/>
          <w:sz w:val="20"/>
          <w:szCs w:val="20"/>
        </w:rPr>
        <w:t xml:space="preserve"> pašalinant nešvarumus bei neatitikimus. </w:t>
      </w:r>
      <w:r w:rsidRPr="00D16F4A">
        <w:rPr>
          <w:rFonts w:ascii="Verdana" w:hAnsi="Verdana"/>
          <w:sz w:val="20"/>
          <w:szCs w:val="20"/>
        </w:rPr>
        <w:t>Prieiga prie valomų dangų turi pasirūpinti teikėjas</w:t>
      </w:r>
      <w:r w:rsidRPr="00D16F4A">
        <w:rPr>
          <w:rStyle w:val="FootnoteReference"/>
          <w:rFonts w:ascii="Verdana" w:hAnsi="Verdana"/>
          <w:sz w:val="20"/>
          <w:szCs w:val="20"/>
        </w:rPr>
        <w:footnoteReference w:id="225"/>
      </w:r>
      <w:r w:rsidRPr="00D16F4A">
        <w:rPr>
          <w:rFonts w:ascii="Verdana" w:hAnsi="Verdana"/>
          <w:sz w:val="20"/>
          <w:szCs w:val="20"/>
        </w:rPr>
        <w:t xml:space="preserve"> savo sąskaita. Paslaugų metu </w:t>
      </w:r>
      <w:r w:rsidRPr="00D16F4A">
        <w:rPr>
          <w:rFonts w:ascii="Verdana" w:hAnsi="Verdana"/>
          <w:color w:val="000000" w:themeColor="text1"/>
          <w:sz w:val="20"/>
          <w:szCs w:val="20"/>
        </w:rPr>
        <w:t xml:space="preserve">surinktos šiukšlės ir kiti nešvarumai turi būti pašalinti laikantis atliekų tvarkymo taisyklėmis, teikėjo sąskaita. </w:t>
      </w:r>
      <w:r w:rsidRPr="00D16F4A">
        <w:rPr>
          <w:rFonts w:ascii="Verdana" w:hAnsi="Verdana"/>
          <w:sz w:val="20"/>
          <w:szCs w:val="20"/>
        </w:rPr>
        <w:t>Reikalaujamas suteiktos paslaugos kokybės lygis: atlikus paslaugas nešvarumų ir neatitikimų PO pateiktiems reikalavimams neturi būti.</w:t>
      </w:r>
    </w:p>
    <w:p w14:paraId="70F6A9D3"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sz w:val="20"/>
          <w:szCs w:val="20"/>
        </w:rPr>
      </w:pPr>
      <w:r w:rsidRPr="00D16F4A">
        <w:rPr>
          <w:rFonts w:ascii="Verdana" w:hAnsi="Verdana"/>
          <w:sz w:val="20"/>
          <w:szCs w:val="20"/>
        </w:rPr>
        <w:t xml:space="preserve">KCVP įkainis skaičiuojamas pagal </w:t>
      </w:r>
      <w:r w:rsidRPr="00D16F4A">
        <w:rPr>
          <w:rFonts w:ascii="Verdana" w:hAnsi="Verdana"/>
          <w:bCs/>
          <w:color w:val="000000"/>
          <w:sz w:val="20"/>
          <w:szCs w:val="20"/>
        </w:rPr>
        <w:t>1 (vieno) m</w:t>
      </w:r>
      <w:r w:rsidRPr="00D16F4A">
        <w:rPr>
          <w:rFonts w:ascii="Verdana" w:hAnsi="Verdana"/>
          <w:bCs/>
          <w:color w:val="000000"/>
          <w:sz w:val="20"/>
          <w:szCs w:val="20"/>
          <w:vertAlign w:val="superscript"/>
        </w:rPr>
        <w:t xml:space="preserve">2 </w:t>
      </w:r>
      <w:r w:rsidRPr="00D16F4A">
        <w:rPr>
          <w:rFonts w:ascii="Verdana" w:hAnsi="Verdana"/>
          <w:bCs/>
          <w:color w:val="000000"/>
          <w:sz w:val="20"/>
          <w:szCs w:val="20"/>
        </w:rPr>
        <w:t xml:space="preserve">faktiškai išvalytos kiliminės dangos plotą, į kurį turi būti įskaičiuotas 1 (vieno) karto paslaugos suteikimas pagal šiame skyriuje ir kituose šios techninės specifikacijos, jos prieduose, Standarte, kituose </w:t>
      </w:r>
      <w:r w:rsidRPr="00D16F4A">
        <w:rPr>
          <w:rFonts w:ascii="Verdana" w:hAnsi="Verdana"/>
          <w:color w:val="000000"/>
          <w:sz w:val="20"/>
          <w:szCs w:val="20"/>
        </w:rPr>
        <w:t xml:space="preserve">pirkimo dokumentuose ir Sutartyje pateiktus reikalavimus ir su jais susiję kaštai. </w:t>
      </w:r>
      <w:r w:rsidRPr="00D16F4A">
        <w:rPr>
          <w:rFonts w:ascii="Verdana" w:hAnsi="Verdana"/>
          <w:bCs/>
          <w:color w:val="000000"/>
          <w:sz w:val="20"/>
          <w:szCs w:val="20"/>
        </w:rPr>
        <w:t>Paslaugos apmokamos pagal faktiškai PO užsakytus ir teikėjo suteiktus šių paslaugų kiekius</w:t>
      </w:r>
      <w:r w:rsidRPr="00D16F4A">
        <w:rPr>
          <w:rFonts w:ascii="Verdana" w:hAnsi="Verdana"/>
          <w:color w:val="000000"/>
          <w:sz w:val="20"/>
          <w:szCs w:val="20"/>
        </w:rPr>
        <w:t>, atitinkančius PO pateiktus reikalavimus.</w:t>
      </w:r>
    </w:p>
    <w:p w14:paraId="41DE0521" w14:textId="77777777" w:rsidR="00AD2D9B" w:rsidRPr="00D16F4A" w:rsidRDefault="00AD2D9B" w:rsidP="00AD2D9B">
      <w:pPr>
        <w:pStyle w:val="ListParagraph"/>
        <w:autoSpaceDE w:val="0"/>
        <w:autoSpaceDN w:val="0"/>
        <w:adjustRightInd w:val="0"/>
        <w:ind w:left="0"/>
        <w:rPr>
          <w:rFonts w:ascii="Verdana" w:hAnsi="Verdana"/>
          <w:sz w:val="20"/>
          <w:szCs w:val="20"/>
        </w:rPr>
      </w:pPr>
    </w:p>
    <w:p w14:paraId="7D779807" w14:textId="77777777" w:rsidR="00AD2D9B" w:rsidRPr="00D16F4A" w:rsidRDefault="00AD2D9B" w:rsidP="00AD2D9B">
      <w:pPr>
        <w:pStyle w:val="ListParagraph"/>
        <w:numPr>
          <w:ilvl w:val="0"/>
          <w:numId w:val="4"/>
        </w:numPr>
        <w:tabs>
          <w:tab w:val="clear" w:pos="4329"/>
          <w:tab w:val="num" w:pos="1440"/>
        </w:tabs>
        <w:autoSpaceDE w:val="0"/>
        <w:autoSpaceDN w:val="0"/>
        <w:adjustRightInd w:val="0"/>
        <w:ind w:left="357" w:hanging="357"/>
        <w:rPr>
          <w:rFonts w:ascii="Verdana" w:hAnsi="Verdana"/>
          <w:b/>
          <w:bCs/>
          <w:sz w:val="20"/>
          <w:szCs w:val="20"/>
        </w:rPr>
      </w:pPr>
      <w:r w:rsidRPr="00D16F4A">
        <w:rPr>
          <w:rFonts w:ascii="Verdana" w:hAnsi="Verdana"/>
          <w:b/>
          <w:bCs/>
          <w:sz w:val="20"/>
          <w:szCs w:val="20"/>
        </w:rPr>
        <w:t>REIKALAVIMAI TEKSTILINIŲ BALDŲ CHEMINIO VALYMO PASLAUGAI</w:t>
      </w:r>
    </w:p>
    <w:p w14:paraId="70104AF6" w14:textId="77777777" w:rsidR="00AD2D9B" w:rsidRPr="00D16F4A" w:rsidRDefault="00AD2D9B" w:rsidP="00AD2D9B">
      <w:pPr>
        <w:autoSpaceDE w:val="0"/>
        <w:autoSpaceDN w:val="0"/>
        <w:adjustRightInd w:val="0"/>
        <w:rPr>
          <w:rFonts w:ascii="Verdana" w:hAnsi="Verdana"/>
          <w:b/>
          <w:bCs/>
          <w:sz w:val="20"/>
          <w:szCs w:val="20"/>
        </w:rPr>
      </w:pPr>
    </w:p>
    <w:p w14:paraId="3C18BA7A"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bCs/>
          <w:sz w:val="20"/>
          <w:szCs w:val="20"/>
        </w:rPr>
      </w:pPr>
      <w:r w:rsidRPr="00D16F4A">
        <w:rPr>
          <w:rFonts w:ascii="Verdana" w:eastAsiaTheme="minorEastAsia" w:hAnsi="Verdana"/>
          <w:color w:val="000000"/>
          <w:sz w:val="20"/>
          <w:szCs w:val="20"/>
        </w:rPr>
        <w:t xml:space="preserve">Teikėjas turi suteikti PO reikalaujamą tekstilinių baldų cheminę (giluminę) valymo paslaugą (toliau - BCVP). BCVP užsakoma pagal PO poreikį, orientaciniai BCVP paslaugų kiekiai pateikti 6 priede. Atliekant BCVP turi nuvalyti visas reikalaujamas baldų dangas, pašalinant nešvarumus ir neatitikimus reikalavimams, naudojant </w:t>
      </w:r>
      <w:r w:rsidRPr="00D16F4A">
        <w:rPr>
          <w:rFonts w:ascii="Verdana" w:hAnsi="Verdana"/>
          <w:sz w:val="20"/>
          <w:szCs w:val="20"/>
        </w:rPr>
        <w:t xml:space="preserve">tam pritaikytą įrangą, įrankius, priemones ir žmogiškuosius išteklius savo sąskaita. </w:t>
      </w:r>
      <w:r w:rsidRPr="00D16F4A">
        <w:rPr>
          <w:rFonts w:ascii="Verdana" w:eastAsiaTheme="minorEastAsia" w:hAnsi="Verdana"/>
          <w:color w:val="000000"/>
          <w:sz w:val="20"/>
          <w:szCs w:val="20"/>
        </w:rPr>
        <w:t>Atliekant BCVP pirmiausia teikėjas turi pašalinti nešvarumus nuo elementų sausuoju valymo būdu</w:t>
      </w:r>
      <w:r w:rsidRPr="00D16F4A">
        <w:rPr>
          <w:rStyle w:val="FootnoteReference"/>
          <w:rFonts w:ascii="Verdana" w:eastAsiaTheme="minorEastAsia" w:hAnsi="Verdana"/>
          <w:color w:val="000000"/>
          <w:sz w:val="20"/>
          <w:szCs w:val="20"/>
        </w:rPr>
        <w:footnoteReference w:id="226"/>
      </w:r>
      <w:r w:rsidRPr="00D16F4A">
        <w:rPr>
          <w:rFonts w:ascii="Verdana" w:eastAsiaTheme="minorEastAsia" w:hAnsi="Verdana"/>
          <w:color w:val="000000"/>
          <w:sz w:val="20"/>
          <w:szCs w:val="20"/>
        </w:rPr>
        <w:t>, o po to atlikti cheminį (giluminį) valymą su atitinkama įranga, įrankiais ir priemonėmis, užtikrinant, kad po atliktų darbų yra pašalintos dėmės</w:t>
      </w:r>
      <w:r w:rsidRPr="00D16F4A">
        <w:rPr>
          <w:rStyle w:val="FootnoteReference"/>
          <w:rFonts w:ascii="Verdana" w:eastAsiaTheme="minorEastAsia" w:hAnsi="Verdana"/>
          <w:color w:val="000000"/>
          <w:sz w:val="20"/>
          <w:szCs w:val="20"/>
        </w:rPr>
        <w:footnoteReference w:id="227"/>
      </w:r>
      <w:r w:rsidRPr="00D16F4A">
        <w:rPr>
          <w:rFonts w:ascii="Verdana" w:eastAsiaTheme="minorEastAsia" w:hAnsi="Verdana"/>
          <w:color w:val="000000"/>
          <w:sz w:val="20"/>
          <w:szCs w:val="20"/>
        </w:rPr>
        <w:t xml:space="preserve"> ir kiti nešvarumai bei neatitikimai reikalavimams. Atliekant BCVP teikėjas turi nuvalyti visas sėdimosios vietos dangas ir paviršiaus</w:t>
      </w:r>
      <w:r w:rsidRPr="00D16F4A">
        <w:rPr>
          <w:rStyle w:val="FootnoteReference"/>
          <w:rFonts w:ascii="Verdana" w:eastAsiaTheme="minorEastAsia" w:hAnsi="Verdana"/>
          <w:color w:val="000000"/>
          <w:sz w:val="20"/>
          <w:szCs w:val="20"/>
        </w:rPr>
        <w:footnoteReference w:id="228"/>
      </w:r>
      <w:r w:rsidRPr="00D16F4A">
        <w:rPr>
          <w:rFonts w:ascii="Verdana" w:eastAsiaTheme="minorEastAsia" w:hAnsi="Verdana"/>
          <w:color w:val="000000"/>
          <w:sz w:val="20"/>
          <w:szCs w:val="20"/>
        </w:rPr>
        <w:t xml:space="preserve">, nešvarumų ir neatitikimų neturi būti. </w:t>
      </w:r>
      <w:r w:rsidRPr="00D16F4A">
        <w:rPr>
          <w:rFonts w:ascii="Verdana" w:hAnsi="Verdana"/>
          <w:sz w:val="20"/>
          <w:szCs w:val="20"/>
        </w:rPr>
        <w:t>Prieiga prie valomų dangų</w:t>
      </w:r>
      <w:r w:rsidRPr="00D16F4A">
        <w:rPr>
          <w:rStyle w:val="FootnoteReference"/>
          <w:rFonts w:ascii="Verdana" w:hAnsi="Verdana"/>
          <w:sz w:val="20"/>
          <w:szCs w:val="20"/>
        </w:rPr>
        <w:footnoteReference w:id="229"/>
      </w:r>
      <w:r w:rsidRPr="00D16F4A">
        <w:rPr>
          <w:rFonts w:ascii="Verdana" w:hAnsi="Verdana"/>
          <w:sz w:val="20"/>
          <w:szCs w:val="20"/>
        </w:rPr>
        <w:t xml:space="preserve"> turi pasirūpinti teikėjas savo sąskaita. Paslaugų metu </w:t>
      </w:r>
      <w:r w:rsidRPr="00D16F4A">
        <w:rPr>
          <w:rFonts w:ascii="Verdana" w:hAnsi="Verdana"/>
          <w:color w:val="000000" w:themeColor="text1"/>
          <w:sz w:val="20"/>
          <w:szCs w:val="20"/>
        </w:rPr>
        <w:t xml:space="preserve">surinktos šiukšlės ir kiti nešvarumai turi būti pašalinti laikantis atliekų tvarkymo taisyklėmis teikėjo sąskaita. </w:t>
      </w:r>
      <w:r w:rsidRPr="00D16F4A">
        <w:rPr>
          <w:rFonts w:ascii="Verdana" w:hAnsi="Verdana"/>
          <w:sz w:val="20"/>
          <w:szCs w:val="20"/>
        </w:rPr>
        <w:t>Reikalaujamas suteiktos paslaugos kokybės lygis: atlikus paslaugas nešvarumų ir neatitikimų PO pateiktiems reikalavimams neturi būti.</w:t>
      </w:r>
    </w:p>
    <w:p w14:paraId="1BB69E95"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bCs/>
          <w:sz w:val="20"/>
          <w:szCs w:val="20"/>
        </w:rPr>
      </w:pPr>
      <w:r w:rsidRPr="00D16F4A">
        <w:rPr>
          <w:rFonts w:ascii="Verdana" w:hAnsi="Verdana"/>
          <w:sz w:val="20"/>
          <w:szCs w:val="20"/>
        </w:rPr>
        <w:t xml:space="preserve">BCVP įkainis skaičiuojamas pagal </w:t>
      </w:r>
      <w:r w:rsidRPr="00D16F4A">
        <w:rPr>
          <w:rFonts w:ascii="Verdana" w:hAnsi="Verdana"/>
          <w:color w:val="000000" w:themeColor="text1"/>
          <w:sz w:val="20"/>
          <w:szCs w:val="20"/>
        </w:rPr>
        <w:t>1 (vienos) sėdimos vietos išvalytą plotą,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47EE7FD0" w14:textId="77777777" w:rsidR="00AD2D9B" w:rsidRPr="00D16F4A" w:rsidRDefault="00AD2D9B" w:rsidP="00AD2D9B">
      <w:pPr>
        <w:autoSpaceDE w:val="0"/>
        <w:autoSpaceDN w:val="0"/>
        <w:adjustRightInd w:val="0"/>
        <w:rPr>
          <w:rFonts w:ascii="Verdana" w:hAnsi="Verdana"/>
          <w:b/>
          <w:sz w:val="20"/>
          <w:szCs w:val="20"/>
        </w:rPr>
      </w:pPr>
    </w:p>
    <w:p w14:paraId="23AA258E" w14:textId="77777777" w:rsidR="00AD2D9B" w:rsidRPr="00D16F4A" w:rsidRDefault="00AD2D9B" w:rsidP="00AD2D9B">
      <w:pPr>
        <w:pStyle w:val="ListParagraph"/>
        <w:numPr>
          <w:ilvl w:val="0"/>
          <w:numId w:val="4"/>
        </w:numPr>
        <w:tabs>
          <w:tab w:val="left" w:pos="426"/>
          <w:tab w:val="left" w:pos="709"/>
          <w:tab w:val="left" w:pos="993"/>
        </w:tabs>
        <w:ind w:left="0" w:firstLine="0"/>
        <w:rPr>
          <w:rFonts w:ascii="Verdana" w:hAnsi="Verdana"/>
          <w:b/>
          <w:bCs/>
          <w:sz w:val="20"/>
          <w:szCs w:val="20"/>
        </w:rPr>
      </w:pPr>
      <w:r w:rsidRPr="00D16F4A">
        <w:rPr>
          <w:rFonts w:ascii="Verdana" w:hAnsi="Verdana"/>
          <w:b/>
          <w:bCs/>
          <w:sz w:val="20"/>
          <w:szCs w:val="20"/>
        </w:rPr>
        <w:t>REIKALAVIMAI DRĖGMĘ – PURVĄ SUGERIANČIO KILIMĖLIO IR JO KEITIMO PASLAUGAI</w:t>
      </w:r>
    </w:p>
    <w:p w14:paraId="516F8E01" w14:textId="77777777" w:rsidR="00AD2D9B" w:rsidRPr="00D16F4A" w:rsidRDefault="00AD2D9B" w:rsidP="00AD2D9B">
      <w:pPr>
        <w:pStyle w:val="ListParagraph"/>
        <w:autoSpaceDE w:val="0"/>
        <w:autoSpaceDN w:val="0"/>
        <w:adjustRightInd w:val="0"/>
        <w:ind w:left="0"/>
        <w:rPr>
          <w:rFonts w:ascii="Verdana" w:hAnsi="Verdana"/>
          <w:b/>
          <w:bCs/>
          <w:sz w:val="20"/>
          <w:szCs w:val="20"/>
        </w:rPr>
      </w:pPr>
    </w:p>
    <w:p w14:paraId="3FA798E6"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bCs/>
          <w:sz w:val="20"/>
          <w:szCs w:val="20"/>
        </w:rPr>
      </w:pPr>
      <w:r w:rsidRPr="00D16F4A">
        <w:rPr>
          <w:rFonts w:ascii="Verdana" w:eastAsiaTheme="minorEastAsia" w:hAnsi="Verdana"/>
          <w:color w:val="000000" w:themeColor="text1"/>
          <w:sz w:val="20"/>
          <w:szCs w:val="20"/>
        </w:rPr>
        <w:lastRenderedPageBreak/>
        <w:t xml:space="preserve">Teikėjas turi suteikti PO reikalaujamą drėgmę - purvą sugeriančio kilimėlio ir jo keitimo paslaugą (toliau – DPSKP). DPSKP </w:t>
      </w:r>
      <w:r w:rsidRPr="00D16F4A">
        <w:rPr>
          <w:rFonts w:ascii="Verdana" w:eastAsiaTheme="minorEastAsia" w:hAnsi="Verdana"/>
          <w:color w:val="000000"/>
          <w:sz w:val="20"/>
          <w:szCs w:val="20"/>
        </w:rPr>
        <w:t>užsakoma pagal PO poreikį</w:t>
      </w:r>
      <w:r w:rsidRPr="00D16F4A">
        <w:rPr>
          <w:rFonts w:ascii="Verdana" w:eastAsiaTheme="minorEastAsia" w:hAnsi="Verdana"/>
          <w:color w:val="000000" w:themeColor="text1"/>
          <w:sz w:val="20"/>
          <w:szCs w:val="20"/>
        </w:rPr>
        <w:t>. DPSKP apima: PO užsakytą</w:t>
      </w:r>
      <w:r w:rsidRPr="00D16F4A">
        <w:rPr>
          <w:rFonts w:ascii="Verdana" w:eastAsia="Times New Roman" w:hAnsi="Verdana"/>
          <w:sz w:val="20"/>
          <w:szCs w:val="20"/>
        </w:rPr>
        <w:t xml:space="preserve"> kilimėlį</w:t>
      </w:r>
      <w:r w:rsidRPr="00D16F4A">
        <w:rPr>
          <w:rStyle w:val="FootnoteReference"/>
          <w:rFonts w:ascii="Verdana" w:eastAsia="Times New Roman" w:hAnsi="Verdana"/>
          <w:sz w:val="20"/>
          <w:szCs w:val="20"/>
        </w:rPr>
        <w:footnoteReference w:id="230"/>
      </w:r>
      <w:r w:rsidRPr="00D16F4A">
        <w:rPr>
          <w:rFonts w:ascii="Verdana" w:eastAsia="Times New Roman" w:hAnsi="Verdana"/>
          <w:sz w:val="20"/>
          <w:szCs w:val="20"/>
        </w:rPr>
        <w:t xml:space="preserve">. </w:t>
      </w:r>
      <w:r w:rsidRPr="00D16F4A">
        <w:rPr>
          <w:rFonts w:ascii="Verdana" w:eastAsia="Times New Roman" w:hAnsi="Verdana"/>
          <w:sz w:val="20"/>
          <w:szCs w:val="20"/>
          <w:lang w:eastAsia="lt-LT"/>
        </w:rPr>
        <w:t>Kilimėlis turi būti tvarkingai paliktas prie pastatų įėjimų ir kitose PO nurodytose vietose. Teikėjas turi PO nurodytu laiku ir dažniu kilimėlį pakeisti kitu kilimėliu atitinkančiu PO reikalavimus.</w:t>
      </w:r>
      <w:r w:rsidRPr="00D16F4A">
        <w:rPr>
          <w:rFonts w:ascii="Verdana" w:eastAsia="Times New Roman" w:hAnsi="Verdana"/>
          <w:sz w:val="20"/>
          <w:szCs w:val="20"/>
        </w:rPr>
        <w:t xml:space="preserve"> Teikėjas turi tiekti kokybišką kilimėlį</w:t>
      </w:r>
      <w:r w:rsidRPr="00D16F4A">
        <w:rPr>
          <w:rStyle w:val="FootnoteReference"/>
          <w:rFonts w:ascii="Verdana" w:eastAsia="Times New Roman" w:hAnsi="Verdana"/>
          <w:sz w:val="20"/>
          <w:szCs w:val="20"/>
        </w:rPr>
        <w:footnoteReference w:id="231"/>
      </w:r>
      <w:r w:rsidRPr="00D16F4A">
        <w:rPr>
          <w:rFonts w:ascii="Verdana" w:eastAsia="Times New Roman" w:hAnsi="Verdana"/>
          <w:sz w:val="20"/>
          <w:szCs w:val="20"/>
        </w:rPr>
        <w:t xml:space="preserve"> ir užtikrinti reikalaujamą kilimėlio pakeitimo dažnį bei nuolat jį kontroliuoti. </w:t>
      </w:r>
      <w:r w:rsidRPr="00D16F4A">
        <w:rPr>
          <w:rFonts w:ascii="Verdana" w:hAnsi="Verdana"/>
          <w:sz w:val="20"/>
          <w:szCs w:val="20"/>
        </w:rPr>
        <w:t xml:space="preserve">Reikalaujamas suteiktos paslaugos kokybės lygis: atlikus paslaugas, nešvarumų ir neatitikimų PO pateiktiems reikalavimams neturi būti. Orientaciniai kilimėliai ir jų keitimo dažniai pateikti 4 ir 6  prieduose. </w:t>
      </w:r>
    </w:p>
    <w:p w14:paraId="1BA195E9"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bCs/>
          <w:sz w:val="20"/>
          <w:szCs w:val="20"/>
        </w:rPr>
      </w:pPr>
      <w:r w:rsidRPr="00D16F4A">
        <w:rPr>
          <w:rFonts w:ascii="Verdana" w:hAnsi="Verdana"/>
          <w:sz w:val="20"/>
          <w:szCs w:val="20"/>
        </w:rPr>
        <w:t>DPSKP įkainis</w:t>
      </w:r>
      <w:r w:rsidRPr="00D16F4A">
        <w:rPr>
          <w:rFonts w:ascii="Verdana" w:eastAsia="Times New Roman" w:hAnsi="Verdana"/>
          <w:sz w:val="20"/>
          <w:szCs w:val="20"/>
        </w:rPr>
        <w:t xml:space="preserve"> skaičiuojamas pagal 1 (vieną) kilimėlio vienetą, atsižvelgiant į kilimėlio matmenis, įskaitant jo pakeitimą, </w:t>
      </w:r>
      <w:r w:rsidRPr="00D16F4A">
        <w:rPr>
          <w:rFonts w:ascii="Verdana" w:hAnsi="Verdana"/>
          <w:color w:val="000000" w:themeColor="text1"/>
          <w:sz w:val="20"/>
          <w:szCs w:val="20"/>
        </w:rPr>
        <w:t>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2100C3C5" w14:textId="77777777" w:rsidR="00AD2D9B" w:rsidRPr="00D16F4A" w:rsidRDefault="00AD2D9B" w:rsidP="00AD2D9B">
      <w:pPr>
        <w:pStyle w:val="ListParagraph"/>
        <w:autoSpaceDE w:val="0"/>
        <w:autoSpaceDN w:val="0"/>
        <w:adjustRightInd w:val="0"/>
        <w:ind w:left="0"/>
        <w:rPr>
          <w:rFonts w:ascii="Verdana" w:hAnsi="Verdana"/>
          <w:sz w:val="20"/>
          <w:szCs w:val="20"/>
        </w:rPr>
      </w:pPr>
    </w:p>
    <w:p w14:paraId="356311EB" w14:textId="77777777" w:rsidR="00AD2D9B" w:rsidRPr="00D16F4A" w:rsidRDefault="00AD2D9B" w:rsidP="00AD2D9B">
      <w:pPr>
        <w:pStyle w:val="ListParagraph"/>
        <w:numPr>
          <w:ilvl w:val="0"/>
          <w:numId w:val="4"/>
        </w:numPr>
        <w:tabs>
          <w:tab w:val="left" w:pos="426"/>
          <w:tab w:val="left" w:pos="709"/>
          <w:tab w:val="left" w:pos="993"/>
        </w:tabs>
        <w:ind w:left="0" w:firstLine="0"/>
        <w:rPr>
          <w:rFonts w:ascii="Verdana" w:hAnsi="Verdana"/>
          <w:b/>
          <w:bCs/>
          <w:sz w:val="20"/>
          <w:szCs w:val="20"/>
        </w:rPr>
      </w:pPr>
      <w:r w:rsidRPr="00D16F4A">
        <w:rPr>
          <w:rFonts w:ascii="Verdana" w:hAnsi="Verdana"/>
          <w:b/>
          <w:bCs/>
          <w:sz w:val="20"/>
          <w:szCs w:val="20"/>
        </w:rPr>
        <w:t>REIKALAVIMAI PAPILDOMAI TERITORIJOS VALYMO IR PRIEŽIŪROS PASLAUGAI</w:t>
      </w:r>
    </w:p>
    <w:p w14:paraId="34B32470" w14:textId="77777777" w:rsidR="00AD2D9B" w:rsidRPr="00D16F4A" w:rsidRDefault="00AD2D9B" w:rsidP="00AD2D9B">
      <w:pPr>
        <w:autoSpaceDE w:val="0"/>
        <w:autoSpaceDN w:val="0"/>
        <w:adjustRightInd w:val="0"/>
        <w:rPr>
          <w:rFonts w:ascii="Verdana" w:hAnsi="Verdana"/>
          <w:b/>
          <w:bCs/>
          <w:sz w:val="20"/>
          <w:szCs w:val="20"/>
        </w:rPr>
      </w:pPr>
    </w:p>
    <w:p w14:paraId="57899BC7"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sz w:val="20"/>
          <w:szCs w:val="20"/>
        </w:rPr>
        <w:t xml:space="preserve">Teikėjas turi suteikti PO reikalaujamą papildomą teritorijos valymo ir priežiūros paslaugą (toliau – PTVPP). PTVPP </w:t>
      </w:r>
      <w:r w:rsidRPr="00D16F4A">
        <w:rPr>
          <w:rFonts w:ascii="Verdana" w:eastAsiaTheme="minorEastAsia" w:hAnsi="Verdana"/>
          <w:color w:val="000000"/>
          <w:sz w:val="20"/>
          <w:szCs w:val="20"/>
        </w:rPr>
        <w:t>užsakoma pagal PO poreikį</w:t>
      </w:r>
      <w:r w:rsidRPr="00D16F4A">
        <w:rPr>
          <w:rFonts w:ascii="Verdana" w:hAnsi="Verdana"/>
          <w:sz w:val="20"/>
          <w:szCs w:val="20"/>
        </w:rPr>
        <w:t>. Teikiant PTVPP, PO užsakytuose plotuose, teikėjas turi pašalinti nešvarumus ir neatitikimus reikalavimams</w:t>
      </w:r>
      <w:r w:rsidRPr="00D16F4A">
        <w:rPr>
          <w:rFonts w:ascii="Verdana" w:eastAsiaTheme="minorEastAsia" w:hAnsi="Verdana"/>
          <w:color w:val="000000"/>
          <w:sz w:val="20"/>
          <w:szCs w:val="20"/>
        </w:rPr>
        <w:t xml:space="preserve">, naudojant </w:t>
      </w:r>
      <w:r w:rsidRPr="00D16F4A">
        <w:rPr>
          <w:rFonts w:ascii="Verdana" w:hAnsi="Verdana"/>
          <w:sz w:val="20"/>
          <w:szCs w:val="20"/>
        </w:rPr>
        <w:t>tam pritaikytą techniką, įrangą, įrankius, priemones ir žmogiškuosius išteklius savo sąskaita. Reikalaujamas suteiktos paslaugos kokybės lygis: atlikus paslaugas, nešvarumų ir neatitikimų PO pateiktiems reikalavimams neturi būti. Paslauga netaikoma, jeigu lauko teritorija įtraukta į TVPP plotą. PTVPP teikėjas turi suteikti pagal pateiktus TVPP reikalavimus</w:t>
      </w:r>
      <w:r w:rsidRPr="00D16F4A">
        <w:rPr>
          <w:rStyle w:val="FootnoteReference"/>
          <w:rFonts w:ascii="Verdana" w:hAnsi="Verdana"/>
          <w:sz w:val="20"/>
          <w:szCs w:val="20"/>
        </w:rPr>
        <w:footnoteReference w:id="232"/>
      </w:r>
      <w:r w:rsidRPr="00D16F4A">
        <w:rPr>
          <w:rFonts w:ascii="Verdana" w:hAnsi="Verdana"/>
          <w:sz w:val="20"/>
          <w:szCs w:val="20"/>
        </w:rPr>
        <w:t>, išskyrus atvejus jei PO nurodyta kitaip. Ši paslauga apima, pavyzdžiui: nenaudojamų ar mažai naudojamų lauko teritorijų išvalymą, teritorijų valymą nuo sniego ir šios PTVPP suteikimą pagal PO poreikį. Prieiga prie valomų ir prižiūrimų dangų</w:t>
      </w:r>
      <w:r w:rsidRPr="00D16F4A">
        <w:rPr>
          <w:rStyle w:val="FootnoteReference"/>
          <w:rFonts w:ascii="Verdana" w:hAnsi="Verdana"/>
          <w:sz w:val="20"/>
          <w:szCs w:val="20"/>
        </w:rPr>
        <w:footnoteReference w:id="233"/>
      </w:r>
      <w:r w:rsidRPr="00D16F4A">
        <w:rPr>
          <w:rFonts w:ascii="Verdana" w:hAnsi="Verdana"/>
          <w:sz w:val="20"/>
          <w:szCs w:val="20"/>
        </w:rPr>
        <w:t xml:space="preserve"> turi pasirūpinti teikėjas</w:t>
      </w:r>
      <w:r w:rsidRPr="00D16F4A">
        <w:rPr>
          <w:rStyle w:val="FootnoteReference"/>
          <w:rFonts w:ascii="Verdana" w:hAnsi="Verdana"/>
          <w:sz w:val="20"/>
          <w:szCs w:val="20"/>
        </w:rPr>
        <w:footnoteReference w:id="234"/>
      </w:r>
      <w:r w:rsidRPr="00D16F4A">
        <w:rPr>
          <w:rFonts w:ascii="Verdana" w:hAnsi="Verdana"/>
          <w:sz w:val="20"/>
          <w:szCs w:val="20"/>
        </w:rPr>
        <w:t xml:space="preserve"> savo sąskaita.</w:t>
      </w:r>
    </w:p>
    <w:p w14:paraId="5529F8E2"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sz w:val="20"/>
          <w:szCs w:val="20"/>
        </w:rPr>
      </w:pPr>
      <w:r w:rsidRPr="00D16F4A">
        <w:rPr>
          <w:rFonts w:ascii="Verdana" w:hAnsi="Verdana"/>
          <w:sz w:val="20"/>
          <w:szCs w:val="20"/>
        </w:rPr>
        <w:t xml:space="preserve">PTVPP įkainis </w:t>
      </w:r>
      <w:r w:rsidRPr="00D16F4A">
        <w:rPr>
          <w:rFonts w:ascii="Verdana" w:hAnsi="Verdana"/>
          <w:color w:val="000000"/>
          <w:sz w:val="20"/>
          <w:szCs w:val="20"/>
        </w:rPr>
        <w:t>skaičiuojamas pagal 1 (vieno) m</w:t>
      </w:r>
      <w:r w:rsidRPr="00D16F4A">
        <w:rPr>
          <w:rFonts w:ascii="Verdana" w:hAnsi="Verdana"/>
          <w:color w:val="000000"/>
          <w:sz w:val="20"/>
          <w:szCs w:val="20"/>
          <w:vertAlign w:val="superscript"/>
        </w:rPr>
        <w:t>2</w:t>
      </w:r>
      <w:r w:rsidRPr="00D16F4A">
        <w:rPr>
          <w:rFonts w:ascii="Verdana" w:hAnsi="Verdana"/>
          <w:color w:val="000000"/>
          <w:sz w:val="20"/>
          <w:szCs w:val="20"/>
        </w:rPr>
        <w:t xml:space="preserve"> čia turi lauko teritorijos žemės plotą</w:t>
      </w:r>
      <w:r w:rsidRPr="00D16F4A">
        <w:rPr>
          <w:rStyle w:val="FootnoteReference"/>
          <w:rFonts w:ascii="Verdana" w:hAnsi="Verdana"/>
          <w:color w:val="000000"/>
          <w:sz w:val="20"/>
          <w:szCs w:val="20"/>
        </w:rPr>
        <w:footnoteReference w:id="235"/>
      </w:r>
      <w:r w:rsidRPr="00D16F4A">
        <w:rPr>
          <w:rFonts w:ascii="Verdana" w:hAnsi="Verdana"/>
          <w:color w:val="000000"/>
          <w:sz w:val="20"/>
          <w:szCs w:val="20"/>
        </w:rPr>
        <w:t>,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463DDCE7" w14:textId="77777777" w:rsidR="00AD2D9B" w:rsidRPr="00D16F4A" w:rsidRDefault="00AD2D9B" w:rsidP="00AD2D9B">
      <w:pPr>
        <w:pStyle w:val="ListParagraph"/>
        <w:tabs>
          <w:tab w:val="left" w:pos="993"/>
        </w:tabs>
        <w:ind w:left="0"/>
        <w:rPr>
          <w:rFonts w:ascii="Verdana" w:hAnsi="Verdana"/>
          <w:sz w:val="20"/>
          <w:szCs w:val="20"/>
        </w:rPr>
      </w:pPr>
    </w:p>
    <w:p w14:paraId="4E506BD9" w14:textId="77777777" w:rsidR="00AD2D9B" w:rsidRPr="00D16F4A" w:rsidRDefault="00AD2D9B" w:rsidP="00AD2D9B">
      <w:pPr>
        <w:pStyle w:val="ListParagraph"/>
        <w:numPr>
          <w:ilvl w:val="0"/>
          <w:numId w:val="4"/>
        </w:numPr>
        <w:tabs>
          <w:tab w:val="left" w:pos="426"/>
          <w:tab w:val="left" w:pos="709"/>
          <w:tab w:val="left" w:pos="993"/>
        </w:tabs>
        <w:ind w:left="0" w:firstLine="0"/>
        <w:rPr>
          <w:rFonts w:ascii="Verdana" w:hAnsi="Verdana"/>
          <w:b/>
          <w:bCs/>
          <w:sz w:val="20"/>
          <w:szCs w:val="20"/>
        </w:rPr>
      </w:pPr>
      <w:r w:rsidRPr="00D16F4A">
        <w:rPr>
          <w:rFonts w:ascii="Verdana" w:eastAsiaTheme="minorHAnsi" w:hAnsi="Verdana"/>
          <w:b/>
          <w:bCs/>
          <w:color w:val="000000"/>
          <w:sz w:val="20"/>
          <w:szCs w:val="20"/>
        </w:rPr>
        <w:t>REIKALAVIMAI PAPILDOMAI PATALPŲ VALYMO IR PRIEŽIŪROS PASLAUGAI</w:t>
      </w:r>
    </w:p>
    <w:p w14:paraId="7E464D2D" w14:textId="77777777" w:rsidR="00AD2D9B" w:rsidRPr="00D16F4A" w:rsidRDefault="00AD2D9B" w:rsidP="00AD2D9B">
      <w:pPr>
        <w:pStyle w:val="ListParagraph"/>
        <w:autoSpaceDE w:val="0"/>
        <w:autoSpaceDN w:val="0"/>
        <w:adjustRightInd w:val="0"/>
        <w:ind w:left="0"/>
        <w:rPr>
          <w:rFonts w:ascii="Verdana" w:hAnsi="Verdana"/>
          <w:b/>
          <w:bCs/>
          <w:sz w:val="20"/>
          <w:szCs w:val="20"/>
        </w:rPr>
      </w:pPr>
    </w:p>
    <w:p w14:paraId="6A0BC662"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sz w:val="20"/>
          <w:szCs w:val="20"/>
        </w:rPr>
        <w:t>Teikėjas turi suteikti PO reikalaujamą papildomą patalpų valymo ir priežiūros paslaugą (toliau – PPVPP). PPVPP užsakoma pagal PO poreikį. Teikiant PPVPP PO užsakytuose plotuose, teikėjas turi pašalinti nešvarumus ir neatitikimus reikalavimams</w:t>
      </w:r>
      <w:r w:rsidRPr="00D16F4A">
        <w:rPr>
          <w:rFonts w:ascii="Verdana" w:eastAsiaTheme="minorEastAsia" w:hAnsi="Verdana"/>
          <w:color w:val="000000" w:themeColor="text1"/>
          <w:sz w:val="20"/>
          <w:szCs w:val="20"/>
        </w:rPr>
        <w:t xml:space="preserve">, naudojant </w:t>
      </w:r>
      <w:r w:rsidRPr="00D16F4A">
        <w:rPr>
          <w:rFonts w:ascii="Verdana" w:hAnsi="Verdana"/>
          <w:sz w:val="20"/>
          <w:szCs w:val="20"/>
        </w:rPr>
        <w:t>tam pritaikytą techniką, įrangą, įrankius, priemones ir žmogiškuosius išteklius savo sąskaita. Reikalaujamas suteiktos paslaugos kokybės lygis: atlikus paslaugas, nešvarumų ir neatitikimų PO pateiktiems reikalavimams neturi būti. PPVPP teikėjas turi suteikti pagal pateiktus PVPP reikalavimus</w:t>
      </w:r>
      <w:r w:rsidRPr="00D16F4A">
        <w:rPr>
          <w:rStyle w:val="FootnoteReference"/>
          <w:rFonts w:ascii="Verdana" w:hAnsi="Verdana"/>
          <w:sz w:val="20"/>
          <w:szCs w:val="20"/>
        </w:rPr>
        <w:footnoteReference w:id="236"/>
      </w:r>
      <w:r w:rsidRPr="00D16F4A">
        <w:rPr>
          <w:rFonts w:ascii="Verdana" w:hAnsi="Verdana"/>
          <w:sz w:val="20"/>
          <w:szCs w:val="20"/>
        </w:rPr>
        <w:t>, išskyrus atvejus jei PO nurodo kitaip. Ši paslauga apima, pavyzdžiui: po remontų ir statybų, nenaudojamų ar mažai naudojamų patalpų išvalymą ar pakartotinį valymą po PVPP suteikimo, kai patalpa buvo panaudojama patalpų naudotojų ir jai reikalingas pakartotinis PVPP ir t. t. Prieiga prie valomų ir prižiūrimų dangų</w:t>
      </w:r>
      <w:r w:rsidRPr="00D16F4A">
        <w:rPr>
          <w:rStyle w:val="FootnoteReference"/>
          <w:rFonts w:ascii="Verdana" w:hAnsi="Verdana"/>
          <w:sz w:val="20"/>
          <w:szCs w:val="20"/>
        </w:rPr>
        <w:footnoteReference w:id="237"/>
      </w:r>
      <w:r w:rsidRPr="00D16F4A">
        <w:rPr>
          <w:rFonts w:ascii="Verdana" w:hAnsi="Verdana"/>
          <w:sz w:val="20"/>
          <w:szCs w:val="20"/>
        </w:rPr>
        <w:t xml:space="preserve"> turi pasirūpinti teikėjas</w:t>
      </w:r>
      <w:r w:rsidRPr="00D16F4A">
        <w:rPr>
          <w:rStyle w:val="FootnoteReference"/>
          <w:rFonts w:ascii="Verdana" w:hAnsi="Verdana"/>
          <w:sz w:val="20"/>
          <w:szCs w:val="20"/>
        </w:rPr>
        <w:footnoteReference w:id="238"/>
      </w:r>
      <w:r w:rsidRPr="00D16F4A">
        <w:rPr>
          <w:rFonts w:ascii="Verdana" w:hAnsi="Verdana"/>
          <w:sz w:val="20"/>
          <w:szCs w:val="20"/>
        </w:rPr>
        <w:t xml:space="preserve"> savo sąskaita. Orientaciniai šių paslaugų kiekiai pateikti 6 priede.</w:t>
      </w:r>
    </w:p>
    <w:p w14:paraId="60C6945C"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sz w:val="20"/>
          <w:szCs w:val="20"/>
        </w:rPr>
      </w:pPr>
      <w:r w:rsidRPr="00D16F4A">
        <w:rPr>
          <w:rFonts w:ascii="Verdana" w:hAnsi="Verdana"/>
          <w:sz w:val="20"/>
          <w:szCs w:val="20"/>
        </w:rPr>
        <w:t xml:space="preserve">PPVPP įkainis </w:t>
      </w:r>
      <w:r w:rsidRPr="00D16F4A">
        <w:rPr>
          <w:rFonts w:ascii="Verdana" w:hAnsi="Verdana"/>
          <w:bCs/>
          <w:color w:val="000000"/>
          <w:sz w:val="20"/>
          <w:szCs w:val="20"/>
        </w:rPr>
        <w:t>skaičiuojamas pagal 1 (vieno) m</w:t>
      </w:r>
      <w:r w:rsidRPr="00D16F4A">
        <w:rPr>
          <w:rFonts w:ascii="Verdana" w:hAnsi="Verdana"/>
          <w:bCs/>
          <w:color w:val="000000"/>
          <w:sz w:val="20"/>
          <w:szCs w:val="20"/>
          <w:vertAlign w:val="superscript"/>
        </w:rPr>
        <w:t>2</w:t>
      </w:r>
      <w:r w:rsidRPr="00D16F4A">
        <w:rPr>
          <w:rFonts w:ascii="Verdana" w:hAnsi="Verdana"/>
          <w:bCs/>
          <w:color w:val="000000"/>
          <w:sz w:val="20"/>
          <w:szCs w:val="20"/>
        </w:rPr>
        <w:t xml:space="preserve"> vidaus patalpų grindų plotą, į kurį turi būti įskaičiuotas 1 (vieno) karto paslaugos suteikimas pagal šiame skyriuje ir kituose šios techninės specifikacijos, jos prieduose, Standarte, kituose </w:t>
      </w:r>
      <w:r w:rsidRPr="00D16F4A">
        <w:rPr>
          <w:rFonts w:ascii="Verdana" w:hAnsi="Verdana"/>
          <w:color w:val="000000"/>
          <w:sz w:val="20"/>
          <w:szCs w:val="20"/>
        </w:rPr>
        <w:t xml:space="preserve">pirkimo dokumentuose ir Sutartyje pateiktus reikalavimus ir su jais susiję kaštai. </w:t>
      </w:r>
      <w:r w:rsidRPr="00D16F4A">
        <w:rPr>
          <w:rFonts w:ascii="Verdana" w:hAnsi="Verdana"/>
          <w:bCs/>
          <w:color w:val="000000"/>
          <w:sz w:val="20"/>
          <w:szCs w:val="20"/>
        </w:rPr>
        <w:t>Paslaugos apmokamos pagal faktiškai PO užsakytus ir teikėjo suteiktus šių paslaugų kiekius</w:t>
      </w:r>
      <w:r w:rsidRPr="00D16F4A">
        <w:rPr>
          <w:rFonts w:ascii="Verdana" w:hAnsi="Verdana"/>
          <w:color w:val="000000"/>
          <w:sz w:val="20"/>
          <w:szCs w:val="20"/>
        </w:rPr>
        <w:t>, atitinkančius PO pateiktus reikalavimus.</w:t>
      </w:r>
    </w:p>
    <w:p w14:paraId="3D3689CE" w14:textId="77777777" w:rsidR="00AD2D9B" w:rsidRPr="00D16F4A" w:rsidRDefault="00AD2D9B" w:rsidP="00AD2D9B">
      <w:pPr>
        <w:pStyle w:val="ListParagraph"/>
        <w:autoSpaceDE w:val="0"/>
        <w:autoSpaceDN w:val="0"/>
        <w:adjustRightInd w:val="0"/>
        <w:ind w:left="0"/>
        <w:rPr>
          <w:rFonts w:ascii="Verdana" w:hAnsi="Verdana"/>
          <w:sz w:val="20"/>
          <w:szCs w:val="20"/>
        </w:rPr>
      </w:pPr>
    </w:p>
    <w:p w14:paraId="70516B64" w14:textId="77777777" w:rsidR="00AD2D9B" w:rsidRPr="00D16F4A" w:rsidRDefault="00AD2D9B" w:rsidP="00AD2D9B">
      <w:pPr>
        <w:pStyle w:val="ListParagraph"/>
        <w:numPr>
          <w:ilvl w:val="0"/>
          <w:numId w:val="4"/>
        </w:numPr>
        <w:tabs>
          <w:tab w:val="left" w:pos="426"/>
          <w:tab w:val="left" w:pos="709"/>
          <w:tab w:val="left" w:pos="993"/>
        </w:tabs>
        <w:ind w:left="0" w:firstLine="0"/>
        <w:rPr>
          <w:rFonts w:ascii="Verdana" w:hAnsi="Verdana"/>
          <w:b/>
          <w:bCs/>
          <w:sz w:val="20"/>
          <w:szCs w:val="20"/>
        </w:rPr>
      </w:pPr>
      <w:r w:rsidRPr="00D16F4A">
        <w:rPr>
          <w:rFonts w:ascii="Verdana" w:eastAsiaTheme="minorHAnsi" w:hAnsi="Verdana"/>
          <w:b/>
          <w:bCs/>
          <w:color w:val="000000"/>
          <w:sz w:val="20"/>
          <w:szCs w:val="20"/>
        </w:rPr>
        <w:lastRenderedPageBreak/>
        <w:t>REIKALAVIMAI GĖLIŲ PERSODINIMO LAUKO TERITORIJOJE PASLAUGAI</w:t>
      </w:r>
    </w:p>
    <w:p w14:paraId="7E91C712" w14:textId="77777777" w:rsidR="00AD2D9B" w:rsidRPr="00D16F4A" w:rsidRDefault="00AD2D9B" w:rsidP="00AD2D9B">
      <w:pPr>
        <w:pStyle w:val="ListParagraph"/>
        <w:autoSpaceDE w:val="0"/>
        <w:autoSpaceDN w:val="0"/>
        <w:adjustRightInd w:val="0"/>
        <w:ind w:left="0"/>
        <w:rPr>
          <w:rFonts w:ascii="Verdana" w:hAnsi="Verdana"/>
          <w:b/>
          <w:bCs/>
          <w:sz w:val="20"/>
          <w:szCs w:val="20"/>
        </w:rPr>
      </w:pPr>
    </w:p>
    <w:p w14:paraId="398F0589" w14:textId="77777777" w:rsidR="00AD2D9B" w:rsidRPr="00D16F4A" w:rsidRDefault="00AD2D9B" w:rsidP="00AD2D9B">
      <w:pPr>
        <w:pStyle w:val="ListParagraph"/>
        <w:numPr>
          <w:ilvl w:val="1"/>
          <w:numId w:val="4"/>
        </w:numPr>
        <w:tabs>
          <w:tab w:val="num" w:pos="567"/>
          <w:tab w:val="left" w:pos="993"/>
        </w:tabs>
        <w:ind w:left="0" w:firstLine="0"/>
        <w:jc w:val="both"/>
        <w:rPr>
          <w:rFonts w:ascii="Verdana" w:hAnsi="Verdana"/>
          <w:sz w:val="20"/>
          <w:szCs w:val="20"/>
        </w:rPr>
      </w:pPr>
      <w:r w:rsidRPr="00D16F4A">
        <w:rPr>
          <w:rFonts w:ascii="Verdana" w:hAnsi="Verdana"/>
          <w:sz w:val="20"/>
          <w:szCs w:val="20"/>
        </w:rPr>
        <w:t xml:space="preserve">Teikėjas turi suteikti PO reikalaujamą gėlių persodinimo lauko teritorijoje paslaugą (toliau – GPLT). GPLT užsakoma pagal PO poreikį. Teikiant GPLT teikėjas turi atlikti dirvos paruošimą, PO suteiktų sodinukų (gėlių) pasodinimą, tręšimą, palaistymą ir kiti reikalingų darbų šiai paslaugai atlikimą pagal pateiktas PO instrukcijas. Paslauga atliekama </w:t>
      </w:r>
      <w:r w:rsidRPr="00D16F4A">
        <w:rPr>
          <w:rFonts w:ascii="Verdana" w:eastAsiaTheme="minorEastAsia" w:hAnsi="Verdana"/>
          <w:color w:val="000000" w:themeColor="text1"/>
          <w:sz w:val="20"/>
          <w:szCs w:val="20"/>
        </w:rPr>
        <w:t xml:space="preserve">naudojant </w:t>
      </w:r>
      <w:r w:rsidRPr="00D16F4A">
        <w:rPr>
          <w:rFonts w:ascii="Verdana" w:hAnsi="Verdana"/>
          <w:sz w:val="20"/>
          <w:szCs w:val="20"/>
        </w:rPr>
        <w:t>tam pritaikytą techniką, įrangą, įrankius, priemones ir žmogiškuosius išteklius teikėjo sąskaita. Reikalaujamas suteiktos paslaugos kokybės lygis: atlikus paslaugas – neatitikimų PO pateiktiems reikalavimams neturi būti. Orientaciniai šių paslaugų kiekiai pateikti 6 priede.</w:t>
      </w:r>
    </w:p>
    <w:p w14:paraId="3ED42652" w14:textId="77777777" w:rsidR="00AD2D9B" w:rsidRPr="00D16F4A" w:rsidRDefault="00AD2D9B" w:rsidP="00AD2D9B">
      <w:pPr>
        <w:pStyle w:val="ListParagraph"/>
        <w:numPr>
          <w:ilvl w:val="1"/>
          <w:numId w:val="4"/>
        </w:numPr>
        <w:tabs>
          <w:tab w:val="num" w:pos="567"/>
        </w:tabs>
        <w:autoSpaceDE w:val="0"/>
        <w:autoSpaceDN w:val="0"/>
        <w:adjustRightInd w:val="0"/>
        <w:ind w:left="0" w:firstLine="0"/>
        <w:jc w:val="both"/>
        <w:rPr>
          <w:rFonts w:ascii="Verdana" w:hAnsi="Verdana"/>
          <w:b/>
          <w:sz w:val="20"/>
          <w:szCs w:val="20"/>
        </w:rPr>
      </w:pPr>
      <w:r w:rsidRPr="00D16F4A">
        <w:rPr>
          <w:rFonts w:ascii="Verdana" w:hAnsi="Verdana"/>
          <w:sz w:val="20"/>
          <w:szCs w:val="20"/>
        </w:rPr>
        <w:t xml:space="preserve">GPLT įkainis </w:t>
      </w:r>
      <w:r w:rsidRPr="00D16F4A">
        <w:rPr>
          <w:rFonts w:ascii="Verdana" w:hAnsi="Verdana"/>
          <w:bCs/>
          <w:color w:val="000000"/>
          <w:sz w:val="20"/>
          <w:szCs w:val="20"/>
        </w:rPr>
        <w:t>skaičiuojamas pagal 1 (vieno) m</w:t>
      </w:r>
      <w:r w:rsidRPr="00D16F4A">
        <w:rPr>
          <w:rFonts w:ascii="Verdana" w:hAnsi="Verdana"/>
          <w:bCs/>
          <w:color w:val="000000"/>
          <w:sz w:val="20"/>
          <w:szCs w:val="20"/>
          <w:vertAlign w:val="superscript"/>
        </w:rPr>
        <w:t>2</w:t>
      </w:r>
      <w:r w:rsidRPr="00D16F4A">
        <w:rPr>
          <w:rFonts w:ascii="Verdana" w:hAnsi="Verdana"/>
          <w:bCs/>
          <w:color w:val="000000"/>
          <w:sz w:val="20"/>
          <w:szCs w:val="20"/>
        </w:rPr>
        <w:t xml:space="preserve"> žemės plotą, į kurį turi būti įskaičiuotas 1 (vieno) karto paslaugos suteikimas pagal šiame skyriuje ir kituose šios techninės specifikacijos, jos prieduose, Standarte, kituose </w:t>
      </w:r>
      <w:r w:rsidRPr="00D16F4A">
        <w:rPr>
          <w:rFonts w:ascii="Verdana" w:hAnsi="Verdana"/>
          <w:color w:val="000000"/>
          <w:sz w:val="20"/>
          <w:szCs w:val="20"/>
        </w:rPr>
        <w:t xml:space="preserve">pirkimo dokumentuose ir Sutartyje pateiktus reikalavimus ir su jais susiję kaštai. </w:t>
      </w:r>
      <w:r w:rsidRPr="00D16F4A">
        <w:rPr>
          <w:rFonts w:ascii="Verdana" w:hAnsi="Verdana"/>
          <w:bCs/>
          <w:color w:val="000000"/>
          <w:sz w:val="20"/>
          <w:szCs w:val="20"/>
        </w:rPr>
        <w:t>Paslaugos apmokamos pagal faktiškai PO užsakytus ir teikėjo suteiktus šių paslaugų kiekius</w:t>
      </w:r>
      <w:r w:rsidRPr="00D16F4A">
        <w:rPr>
          <w:rFonts w:ascii="Verdana" w:hAnsi="Verdana"/>
          <w:color w:val="000000"/>
          <w:sz w:val="20"/>
          <w:szCs w:val="20"/>
        </w:rPr>
        <w:t>, atitinkančius PO pateiktus reikalavimus.</w:t>
      </w:r>
    </w:p>
    <w:p w14:paraId="6BCEF18D" w14:textId="77777777" w:rsidR="00AD2D9B" w:rsidRPr="00D16F4A" w:rsidRDefault="00AD2D9B" w:rsidP="00AD2D9B">
      <w:pPr>
        <w:autoSpaceDE w:val="0"/>
        <w:autoSpaceDN w:val="0"/>
        <w:adjustRightInd w:val="0"/>
        <w:rPr>
          <w:rFonts w:ascii="Verdana" w:hAnsi="Verdana"/>
          <w:b/>
          <w:sz w:val="20"/>
          <w:szCs w:val="20"/>
        </w:rPr>
      </w:pPr>
    </w:p>
    <w:p w14:paraId="7D159F49" w14:textId="77777777" w:rsidR="00AD2D9B" w:rsidRPr="00D16F4A" w:rsidRDefault="00AD2D9B" w:rsidP="00AD2D9B">
      <w:pPr>
        <w:pStyle w:val="ListParagraph"/>
        <w:numPr>
          <w:ilvl w:val="0"/>
          <w:numId w:val="4"/>
        </w:numPr>
        <w:tabs>
          <w:tab w:val="left" w:pos="426"/>
          <w:tab w:val="left" w:pos="709"/>
          <w:tab w:val="left" w:pos="993"/>
        </w:tabs>
        <w:ind w:left="0" w:firstLine="0"/>
        <w:rPr>
          <w:rFonts w:ascii="Verdana" w:hAnsi="Verdana"/>
          <w:b/>
          <w:bCs/>
          <w:sz w:val="20"/>
          <w:szCs w:val="20"/>
        </w:rPr>
      </w:pPr>
      <w:r w:rsidRPr="00D16F4A">
        <w:rPr>
          <w:rFonts w:ascii="Verdana" w:eastAsiaTheme="minorHAnsi" w:hAnsi="Verdana"/>
          <w:b/>
          <w:bCs/>
          <w:color w:val="000000"/>
          <w:sz w:val="20"/>
          <w:szCs w:val="20"/>
        </w:rPr>
        <w:t>REIKALAVIMAI VIDAUS PATALPŲ GĖLIŲ PASLAUGAI</w:t>
      </w:r>
    </w:p>
    <w:p w14:paraId="418CB778" w14:textId="77777777" w:rsidR="00AD2D9B" w:rsidRPr="00D16F4A" w:rsidRDefault="00AD2D9B" w:rsidP="00AD2D9B">
      <w:pPr>
        <w:pStyle w:val="ListParagraph"/>
        <w:autoSpaceDE w:val="0"/>
        <w:autoSpaceDN w:val="0"/>
        <w:adjustRightInd w:val="0"/>
        <w:ind w:left="0"/>
        <w:rPr>
          <w:rFonts w:ascii="Verdana" w:hAnsi="Verdana"/>
          <w:b/>
          <w:bCs/>
          <w:sz w:val="20"/>
          <w:szCs w:val="20"/>
        </w:rPr>
      </w:pPr>
    </w:p>
    <w:p w14:paraId="4E674B7D" w14:textId="77777777" w:rsidR="00AD2D9B" w:rsidRPr="00D16F4A" w:rsidRDefault="00AD2D9B" w:rsidP="00AD2D9B">
      <w:pPr>
        <w:pStyle w:val="ListParagraph"/>
        <w:tabs>
          <w:tab w:val="num" w:pos="567"/>
          <w:tab w:val="left" w:pos="993"/>
        </w:tabs>
        <w:ind w:left="0"/>
        <w:jc w:val="both"/>
        <w:rPr>
          <w:rFonts w:ascii="Verdana" w:hAnsi="Verdana"/>
          <w:sz w:val="20"/>
          <w:szCs w:val="20"/>
        </w:rPr>
      </w:pPr>
      <w:r w:rsidRPr="00D16F4A">
        <w:rPr>
          <w:rFonts w:ascii="Verdana" w:hAnsi="Verdana"/>
          <w:sz w:val="20"/>
          <w:szCs w:val="20"/>
        </w:rPr>
        <w:t xml:space="preserve">23.1. Teikėjas turi suteikti PO reikalaujamą vidaus patalpų gėlių paslaugą (toliau – VPGP). VPGP užsakoma pagal PO poreikį. Teikiant VPGP teikėjas turi atlikti PO nurodytų gėlių patręšimą, laistymą, grunto papildymą, sergančių augalų purškimą, apkarpymą, PO suteiktų sodinukų sodinimą ir kitų reikalingų darbų šiai paslaugai atlikimą pagal pateiktas PO instrukcijas. Paslauga atliekama </w:t>
      </w:r>
      <w:r w:rsidRPr="00D16F4A">
        <w:rPr>
          <w:rFonts w:ascii="Verdana" w:eastAsiaTheme="minorEastAsia" w:hAnsi="Verdana"/>
          <w:color w:val="000000" w:themeColor="text1"/>
          <w:sz w:val="20"/>
          <w:szCs w:val="20"/>
        </w:rPr>
        <w:t xml:space="preserve">naudojant </w:t>
      </w:r>
      <w:r w:rsidRPr="00D16F4A">
        <w:rPr>
          <w:rFonts w:ascii="Verdana" w:hAnsi="Verdana"/>
          <w:sz w:val="20"/>
          <w:szCs w:val="20"/>
        </w:rPr>
        <w:t>tam pritaikytą techniką, įrangą, įrankius, priemones ir žmogiškuosius išteklius teikėjo sąskaita. Reikalaujamas suteiktos paslaugos kokybės lygis: atlikus paslaugas – neatitikimų PO pateiktiems reikalavimams neturi būti. Orientaciniai šių paslaugų kiekiai pateikti 6 priede.</w:t>
      </w:r>
    </w:p>
    <w:p w14:paraId="6BC7CC87" w14:textId="77777777" w:rsidR="00AD2D9B" w:rsidRPr="00D16F4A" w:rsidRDefault="00AD2D9B" w:rsidP="00AD2D9B">
      <w:pPr>
        <w:pStyle w:val="ListParagraph"/>
        <w:tabs>
          <w:tab w:val="num" w:pos="567"/>
          <w:tab w:val="left" w:pos="993"/>
        </w:tabs>
        <w:ind w:left="0"/>
        <w:jc w:val="both"/>
        <w:rPr>
          <w:rFonts w:ascii="Verdana" w:hAnsi="Verdana"/>
          <w:sz w:val="20"/>
          <w:szCs w:val="20"/>
        </w:rPr>
      </w:pPr>
      <w:r w:rsidRPr="00D16F4A">
        <w:rPr>
          <w:rFonts w:ascii="Verdana" w:hAnsi="Verdana"/>
          <w:sz w:val="20"/>
          <w:szCs w:val="20"/>
        </w:rPr>
        <w:t xml:space="preserve">23.2. VPGP įkainis </w:t>
      </w:r>
      <w:r w:rsidRPr="00D16F4A">
        <w:rPr>
          <w:rFonts w:ascii="Verdana" w:hAnsi="Verdana"/>
          <w:color w:val="000000" w:themeColor="text1"/>
          <w:sz w:val="20"/>
          <w:szCs w:val="20"/>
        </w:rPr>
        <w:t>skaičiuojamas pagal 1 (</w:t>
      </w:r>
      <w:r w:rsidRPr="00D16F4A">
        <w:rPr>
          <w:rFonts w:ascii="Verdana" w:hAnsi="Verdana"/>
          <w:sz w:val="20"/>
          <w:szCs w:val="20"/>
        </w:rPr>
        <w:t>vieno) karto gėlių specialisto (floristo) apsilankymo kainą (orientacinis gėlių vazonų skaičius 25 (+/- 30%) vnt.) ir reikalaujamos</w:t>
      </w:r>
      <w:r w:rsidRPr="00D16F4A">
        <w:rPr>
          <w:rFonts w:ascii="Verdana" w:hAnsi="Verdana"/>
          <w:color w:val="000000" w:themeColor="text1"/>
          <w:sz w:val="20"/>
          <w:szCs w:val="20"/>
        </w:rPr>
        <w:t xml:space="preserve">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 </w:t>
      </w:r>
      <w:r w:rsidRPr="00D16F4A">
        <w:rPr>
          <w:rFonts w:ascii="Verdana" w:hAnsi="Verdana"/>
          <w:sz w:val="20"/>
          <w:szCs w:val="20"/>
        </w:rPr>
        <w:t xml:space="preserve">Į šios paslaugos įkainį taip pat turi būti įskaičiuoti gėlių specialisto atvykimo, paslaugos atlikimo ir išvykimo kaštai. </w:t>
      </w:r>
    </w:p>
    <w:p w14:paraId="6AFE5A3D" w14:textId="77777777" w:rsidR="00AD2D9B" w:rsidRPr="00D16F4A" w:rsidRDefault="00AD2D9B" w:rsidP="00AD2D9B">
      <w:pPr>
        <w:pStyle w:val="ListParagraph"/>
        <w:autoSpaceDE w:val="0"/>
        <w:autoSpaceDN w:val="0"/>
        <w:adjustRightInd w:val="0"/>
        <w:ind w:left="0"/>
        <w:rPr>
          <w:rFonts w:ascii="Verdana" w:hAnsi="Verdana"/>
          <w:sz w:val="20"/>
          <w:szCs w:val="20"/>
        </w:rPr>
      </w:pPr>
    </w:p>
    <w:p w14:paraId="3AD8D876" w14:textId="77777777" w:rsidR="00AD2D9B" w:rsidRPr="00D16F4A" w:rsidRDefault="00AD2D9B" w:rsidP="00AD2D9B">
      <w:pPr>
        <w:pStyle w:val="ListParagraph"/>
        <w:numPr>
          <w:ilvl w:val="0"/>
          <w:numId w:val="4"/>
        </w:numPr>
        <w:tabs>
          <w:tab w:val="left" w:pos="426"/>
          <w:tab w:val="left" w:pos="709"/>
          <w:tab w:val="left" w:pos="993"/>
        </w:tabs>
        <w:ind w:left="0" w:firstLine="0"/>
        <w:rPr>
          <w:rFonts w:ascii="Verdana" w:hAnsi="Verdana"/>
          <w:b/>
          <w:bCs/>
          <w:sz w:val="20"/>
          <w:szCs w:val="20"/>
        </w:rPr>
      </w:pPr>
      <w:r w:rsidRPr="00D16F4A">
        <w:rPr>
          <w:rFonts w:ascii="Verdana" w:hAnsi="Verdana"/>
          <w:b/>
          <w:sz w:val="20"/>
          <w:szCs w:val="20"/>
        </w:rPr>
        <w:t>REIKALAVIMAI ĮKAINIŲ SKAIČIAVIMUI IR PASIŪLYMO TEIKIMUI</w:t>
      </w:r>
    </w:p>
    <w:p w14:paraId="2BF4FBEA" w14:textId="77777777" w:rsidR="00AD2D9B" w:rsidRPr="00D16F4A" w:rsidRDefault="00AD2D9B" w:rsidP="00AD2D9B">
      <w:pPr>
        <w:autoSpaceDE w:val="0"/>
        <w:autoSpaceDN w:val="0"/>
        <w:adjustRightInd w:val="0"/>
        <w:rPr>
          <w:rFonts w:ascii="Verdana" w:hAnsi="Verdana"/>
          <w:b/>
          <w:sz w:val="20"/>
          <w:szCs w:val="20"/>
        </w:rPr>
      </w:pPr>
    </w:p>
    <w:p w14:paraId="7070F9B3" w14:textId="77777777" w:rsidR="00AD2D9B" w:rsidRPr="00D16F4A" w:rsidRDefault="00AD2D9B" w:rsidP="00AD2D9B">
      <w:pPr>
        <w:pStyle w:val="ListParagraph"/>
        <w:numPr>
          <w:ilvl w:val="1"/>
          <w:numId w:val="4"/>
        </w:numPr>
        <w:tabs>
          <w:tab w:val="left" w:pos="567"/>
        </w:tabs>
        <w:ind w:left="0" w:firstLine="0"/>
        <w:jc w:val="both"/>
        <w:rPr>
          <w:rFonts w:ascii="Verdana" w:hAnsi="Verdana"/>
          <w:sz w:val="20"/>
          <w:szCs w:val="20"/>
        </w:rPr>
      </w:pPr>
      <w:r w:rsidRPr="00D16F4A">
        <w:rPr>
          <w:rFonts w:ascii="Verdana" w:hAnsi="Verdana"/>
          <w:sz w:val="20"/>
          <w:szCs w:val="20"/>
        </w:rPr>
        <w:t xml:space="preserve">Ši techninė specifikacija apima valymo ir priežiūros paslaugas PO vidaus patalpoms ir lauko teritorijai. Techninėje specifikacijoje, Standarte, šio pirkimo dokumentuose ir Sutartyje nurodyti reikalavimai, reikalingos paslaugos ir jų rezultatai, darbai, priemonės, prekės, mokesčiai ir kiti reikalingi resursai pirkimo objektui suteikti ir įgyvendinti turi būti įskaičiuoti į reikalaujamų įkainių kainą. Sutarties vykdymo metu paslaugos suteikiamos pagal teikėjo pateiktus įkainius, visus pateiktus reikalavimus teikėjas vykdo savo sąskaita, išskyrus atvejus, jeigu pirkimo dokumentuose yra nurodyta, kad atitinkami reikalavimai yra vykdomi PO sąskaita. </w:t>
      </w:r>
    </w:p>
    <w:p w14:paraId="392842FC" w14:textId="77777777" w:rsidR="00AD2D9B" w:rsidRPr="00D16F4A" w:rsidRDefault="00AD2D9B" w:rsidP="00AD2D9B">
      <w:pPr>
        <w:pStyle w:val="ListParagraph"/>
        <w:numPr>
          <w:ilvl w:val="1"/>
          <w:numId w:val="4"/>
        </w:numPr>
        <w:tabs>
          <w:tab w:val="left" w:pos="567"/>
        </w:tabs>
        <w:ind w:left="0" w:firstLine="0"/>
        <w:jc w:val="both"/>
        <w:rPr>
          <w:rFonts w:ascii="Verdana" w:hAnsi="Verdana"/>
          <w:sz w:val="20"/>
          <w:szCs w:val="20"/>
        </w:rPr>
      </w:pPr>
      <w:r w:rsidRPr="00D16F4A">
        <w:rPr>
          <w:rFonts w:ascii="Verdana" w:hAnsi="Verdana"/>
          <w:sz w:val="20"/>
          <w:szCs w:val="20"/>
        </w:rPr>
        <w:t>Teikėjas skaičiuodamas įkainius ir teikdamas pasiūlymą, turi įsivertinti reikalingus resursus ir atitinkamas aplinkybes, kurios gali turėti įtakos pasiūlytam įkainiui ir pasiūlymo kainai bei pasilikti reikalingą rezervą šių faktorių valdymui, kuris bus būtinas reikalavimų įvykdymui ir rezultatų suteikimui</w:t>
      </w:r>
      <w:r w:rsidRPr="00D16F4A">
        <w:rPr>
          <w:rStyle w:val="FootnoteReference"/>
          <w:rFonts w:ascii="Verdana" w:hAnsi="Verdana"/>
          <w:sz w:val="20"/>
          <w:szCs w:val="20"/>
        </w:rPr>
        <w:footnoteReference w:id="239"/>
      </w:r>
      <w:r w:rsidRPr="00D16F4A">
        <w:rPr>
          <w:rFonts w:ascii="Verdana" w:hAnsi="Verdana"/>
          <w:sz w:val="20"/>
          <w:szCs w:val="20"/>
        </w:rPr>
        <w:t xml:space="preserve">. Teikėjas 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objekto tikslo įgyvendinimas visos Sutarties vykdymo metu. </w:t>
      </w:r>
    </w:p>
    <w:p w14:paraId="589E9A3B" w14:textId="77777777" w:rsidR="00AD2D9B" w:rsidRPr="00D16F4A" w:rsidRDefault="00AD2D9B" w:rsidP="00AD2D9B">
      <w:pPr>
        <w:pStyle w:val="ListParagraph"/>
        <w:numPr>
          <w:ilvl w:val="1"/>
          <w:numId w:val="4"/>
        </w:numPr>
        <w:tabs>
          <w:tab w:val="left" w:pos="567"/>
        </w:tabs>
        <w:ind w:left="0" w:firstLine="0"/>
        <w:jc w:val="both"/>
        <w:rPr>
          <w:rFonts w:ascii="Verdana" w:hAnsi="Verdana"/>
          <w:sz w:val="20"/>
          <w:szCs w:val="20"/>
        </w:rPr>
      </w:pPr>
      <w:r w:rsidRPr="00D16F4A">
        <w:rPr>
          <w:rFonts w:ascii="Verdana" w:eastAsia="Times New Roman" w:hAnsi="Verdana"/>
          <w:sz w:val="20"/>
          <w:szCs w:val="20"/>
        </w:rPr>
        <w:t>Teikiant reikalaujamas paslaugas, galimai, kai kurios funkcinės zonos, patalpos, pastatai, lauko teritorija ir (ar) jų elementai, paviršiai ir dangos gali turėti daugiau nešvarumų ir neatitikimų nei kiti tos pačios ar panašios specifikos dangos, paviršiai, elementai, patalpos, pastatai, lauko teritorija ir (ar) funkcinės zonos, teikėjas turi įsivertinti šiuos bei kitus faktorius</w:t>
      </w:r>
      <w:r w:rsidRPr="00D16F4A">
        <w:rPr>
          <w:rStyle w:val="FootnoteReference"/>
          <w:rFonts w:ascii="Verdana" w:eastAsia="Times New Roman" w:hAnsi="Verdana"/>
          <w:sz w:val="20"/>
          <w:szCs w:val="20"/>
        </w:rPr>
        <w:footnoteReference w:id="240"/>
      </w:r>
      <w:r w:rsidRPr="00D16F4A">
        <w:rPr>
          <w:rFonts w:ascii="Verdana" w:eastAsia="Times New Roman" w:hAnsi="Verdana"/>
          <w:sz w:val="20"/>
          <w:szCs w:val="20"/>
        </w:rPr>
        <w:t>, susijusias, esamas ar galimas rizikas bei prevencijos priemones, kurių teikėjas imsis rizikoms pašalinti, sumažinti, eliminuoti bei atitinkamus kaštus</w:t>
      </w:r>
      <w:r w:rsidRPr="00D16F4A">
        <w:rPr>
          <w:rStyle w:val="FootnoteReference"/>
          <w:rFonts w:ascii="Verdana" w:eastAsia="Times New Roman" w:hAnsi="Verdana"/>
          <w:sz w:val="20"/>
          <w:szCs w:val="20"/>
        </w:rPr>
        <w:footnoteReference w:id="241"/>
      </w:r>
      <w:r w:rsidRPr="00D16F4A">
        <w:rPr>
          <w:rFonts w:ascii="Verdana" w:eastAsia="Times New Roman" w:hAnsi="Verdana"/>
          <w:sz w:val="20"/>
          <w:szCs w:val="20"/>
        </w:rPr>
        <w:t xml:space="preserve"> įsitraukti į paslaugų įkainį ir pasiūlymo kainą.</w:t>
      </w:r>
    </w:p>
    <w:p w14:paraId="578FBDB9" w14:textId="77777777" w:rsidR="00AD2D9B" w:rsidRPr="00D16F4A" w:rsidRDefault="00AD2D9B" w:rsidP="00AD2D9B">
      <w:pPr>
        <w:pStyle w:val="ListParagraph"/>
        <w:numPr>
          <w:ilvl w:val="1"/>
          <w:numId w:val="4"/>
        </w:numPr>
        <w:tabs>
          <w:tab w:val="left" w:pos="567"/>
        </w:tabs>
        <w:ind w:left="0" w:firstLine="0"/>
        <w:jc w:val="both"/>
        <w:rPr>
          <w:rFonts w:ascii="Verdana" w:hAnsi="Verdana"/>
          <w:sz w:val="20"/>
          <w:szCs w:val="20"/>
        </w:rPr>
      </w:pPr>
      <w:r w:rsidRPr="00D16F4A">
        <w:rPr>
          <w:rFonts w:ascii="Verdana" w:hAnsi="Verdana"/>
          <w:sz w:val="20"/>
          <w:szCs w:val="20"/>
          <w:highlight w:val="white"/>
        </w:rPr>
        <w:lastRenderedPageBreak/>
        <w:t>Kartu su pasiūlymu teikėjas turi pateikti užpildytus PO perkamų paslaugų įkainius</w:t>
      </w:r>
      <w:r w:rsidRPr="00D16F4A">
        <w:rPr>
          <w:rStyle w:val="FootnoteReference"/>
          <w:rFonts w:ascii="Verdana" w:hAnsi="Verdana"/>
          <w:sz w:val="20"/>
          <w:szCs w:val="20"/>
          <w:highlight w:val="white"/>
        </w:rPr>
        <w:footnoteReference w:id="242"/>
      </w:r>
      <w:r w:rsidRPr="00D16F4A">
        <w:rPr>
          <w:rFonts w:ascii="Verdana" w:eastAsiaTheme="minorEastAsia" w:hAnsi="Verdana"/>
          <w:sz w:val="20"/>
          <w:szCs w:val="20"/>
        </w:rPr>
        <w:t>.</w:t>
      </w:r>
      <w:r w:rsidRPr="00D16F4A">
        <w:rPr>
          <w:rFonts w:ascii="Verdana" w:hAnsi="Verdana"/>
          <w:color w:val="FF0000"/>
          <w:sz w:val="20"/>
          <w:szCs w:val="20"/>
        </w:rPr>
        <w:t xml:space="preserve"> </w:t>
      </w:r>
      <w:r w:rsidRPr="00D16F4A">
        <w:rPr>
          <w:rFonts w:ascii="Verdana" w:hAnsi="Verdana"/>
          <w:sz w:val="20"/>
          <w:szCs w:val="20"/>
          <w:highlight w:val="white"/>
        </w:rPr>
        <w:t>Teikėjas turi pateikti įkainius kiekvienai reikalaujamai paslaugai esančiai 6 priede. Įkainis teikiamas iki 4 (keturių) skaičių po kablelio tikslumu. Jeigu teikėjas palieka tuščią vieną ir daugiau paslaugų įkainių eilučių</w:t>
      </w:r>
      <w:r w:rsidRPr="00D16F4A">
        <w:rPr>
          <w:rStyle w:val="FootnoteReference"/>
          <w:rFonts w:ascii="Verdana" w:hAnsi="Verdana"/>
          <w:sz w:val="20"/>
          <w:szCs w:val="20"/>
          <w:highlight w:val="white"/>
        </w:rPr>
        <w:footnoteReference w:id="243"/>
      </w:r>
      <w:r w:rsidRPr="00D16F4A">
        <w:rPr>
          <w:rFonts w:ascii="Verdana" w:hAnsi="Verdana"/>
          <w:sz w:val="20"/>
          <w:szCs w:val="20"/>
          <w:highlight w:val="white"/>
        </w:rPr>
        <w:t xml:space="preserve"> – pasiūlymas bus atmetamas. Jeigu teikėjas palieka / įveda 0 (nulį) atitinkamoje įkainių eilutėje, tai reiškia, jog teikėjas prisiima atsakomybę teikti atitinkamas paslaugas, kurios turi nurodytą įkainį 0 (nulis EUR, 00 ct) nemokamai, nepriklausomai nuo to, kokį paslaugų kiekį užsisakys PO, neviršijant maksimalaus pirkimo objekto vertės. Visos paslaugos bus užsakomos pagal PO poreikį. Užsakius paslaugas teikėjas turi susiderinti su PO jų atlikimo laiką per PO nurodytą laikotarpį, jeigu teikėjas nesusiderina paslaugų atlikimo laiko per PO nurodytą laikotarpį, PO vienašališkai turi teisę pareikalauti teikti paslaugas PO nurodytomis datomis ir laiku bei taikyti numatytas prievolių įvykdymo užtikrinimo priemones.</w:t>
      </w:r>
    </w:p>
    <w:p w14:paraId="406E3873" w14:textId="77777777" w:rsidR="00AD2D9B" w:rsidRPr="00D16F4A" w:rsidRDefault="00AD2D9B" w:rsidP="00AD2D9B">
      <w:pPr>
        <w:tabs>
          <w:tab w:val="left" w:pos="993"/>
        </w:tabs>
        <w:rPr>
          <w:rFonts w:ascii="Verdana" w:hAnsi="Verdana"/>
          <w:color w:val="000000" w:themeColor="text1"/>
          <w:sz w:val="20"/>
          <w:szCs w:val="20"/>
        </w:rPr>
      </w:pPr>
    </w:p>
    <w:p w14:paraId="5F78703D" w14:textId="77777777" w:rsidR="00AD2D9B" w:rsidRPr="00D16F4A" w:rsidRDefault="00AD2D9B" w:rsidP="00AD2D9B">
      <w:pPr>
        <w:pStyle w:val="ListParagraph"/>
        <w:numPr>
          <w:ilvl w:val="0"/>
          <w:numId w:val="4"/>
        </w:numPr>
        <w:tabs>
          <w:tab w:val="left" w:pos="426"/>
          <w:tab w:val="left" w:pos="709"/>
          <w:tab w:val="left" w:pos="993"/>
        </w:tabs>
        <w:ind w:left="0" w:firstLine="0"/>
        <w:rPr>
          <w:rFonts w:ascii="Verdana" w:hAnsi="Verdana"/>
          <w:b/>
          <w:bCs/>
          <w:sz w:val="20"/>
          <w:szCs w:val="20"/>
        </w:rPr>
      </w:pPr>
      <w:r w:rsidRPr="00D16F4A">
        <w:rPr>
          <w:rFonts w:ascii="Verdana" w:hAnsi="Verdana"/>
          <w:b/>
          <w:bCs/>
          <w:caps/>
          <w:sz w:val="20"/>
          <w:szCs w:val="20"/>
        </w:rPr>
        <w:t>kitos pirkimo OBJEKTO SAVYBĖS</w:t>
      </w:r>
    </w:p>
    <w:p w14:paraId="2A76B38C" w14:textId="77777777" w:rsidR="00AD2D9B" w:rsidRPr="00D16F4A" w:rsidRDefault="00AD2D9B" w:rsidP="00AD2D9B">
      <w:pPr>
        <w:pStyle w:val="ListParagraph"/>
        <w:tabs>
          <w:tab w:val="left" w:pos="567"/>
          <w:tab w:val="left" w:pos="709"/>
          <w:tab w:val="left" w:pos="993"/>
        </w:tabs>
        <w:ind w:left="0"/>
        <w:rPr>
          <w:rFonts w:ascii="Verdana" w:hAnsi="Verdana"/>
          <w:b/>
          <w:bCs/>
          <w:sz w:val="20"/>
          <w:szCs w:val="20"/>
        </w:rPr>
      </w:pPr>
    </w:p>
    <w:p w14:paraId="26D2BE1B"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b/>
          <w:bCs/>
          <w:sz w:val="20"/>
          <w:szCs w:val="20"/>
        </w:rPr>
      </w:pPr>
      <w:r w:rsidRPr="00D16F4A">
        <w:rPr>
          <w:rFonts w:ascii="Verdana" w:hAnsi="Verdana"/>
          <w:sz w:val="20"/>
          <w:szCs w:val="20"/>
        </w:rPr>
        <w:t>PO</w:t>
      </w:r>
      <w:r w:rsidRPr="00D16F4A">
        <w:rPr>
          <w:rFonts w:ascii="Verdana" w:eastAsiaTheme="minorEastAsia" w:hAnsi="Verdana"/>
          <w:color w:val="000000" w:themeColor="text1"/>
          <w:sz w:val="20"/>
          <w:szCs w:val="20"/>
        </w:rPr>
        <w:t xml:space="preserve"> įsipareigoja išduoti praėjimo leidimus teikėjo nurodytiems darbuotojams.</w:t>
      </w:r>
      <w:r w:rsidRPr="00D16F4A">
        <w:rPr>
          <w:rFonts w:ascii="Verdana" w:eastAsia="Times New Roman" w:hAnsi="Verdana"/>
          <w:sz w:val="20"/>
          <w:szCs w:val="20"/>
        </w:rPr>
        <w:t xml:space="preserve"> </w:t>
      </w:r>
    </w:p>
    <w:p w14:paraId="7DD3C6C8"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b/>
          <w:bCs/>
          <w:sz w:val="20"/>
          <w:szCs w:val="20"/>
        </w:rPr>
      </w:pPr>
      <w:r w:rsidRPr="00D16F4A">
        <w:rPr>
          <w:rFonts w:ascii="Verdana" w:eastAsia="Times New Roman" w:hAnsi="Verdana"/>
          <w:sz w:val="20"/>
          <w:szCs w:val="20"/>
        </w:rPr>
        <w:t xml:space="preserve">Sutarties vykdymo metu teikėjas </w:t>
      </w:r>
      <w:r w:rsidRPr="00D16F4A">
        <w:rPr>
          <w:rFonts w:ascii="Verdana" w:eastAsiaTheme="minorEastAsia" w:hAnsi="Verdana"/>
          <w:sz w:val="20"/>
          <w:szCs w:val="20"/>
        </w:rPr>
        <w:t>įsipareigoja patikrinti savo darbuotojų, paskirtų teikti paslaugas PO, teistumą, to pareikalavus PO.</w:t>
      </w:r>
    </w:p>
    <w:p w14:paraId="407DD09B"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b/>
          <w:bCs/>
          <w:sz w:val="20"/>
          <w:szCs w:val="20"/>
        </w:rPr>
      </w:pPr>
      <w:r w:rsidRPr="00D16F4A">
        <w:rPr>
          <w:rFonts w:ascii="Verdana" w:hAnsi="Verdana"/>
          <w:sz w:val="20"/>
          <w:szCs w:val="20"/>
        </w:rPr>
        <w:t xml:space="preserve">Pasikeitus įprastinių valymo paslaugų apimties poreikiams, PO pateikia teikėjui pakeistas įprastinio valymo paslaugų apimtis prieš 5 darbo dienas iki paslaugos teikimo pradžios, jei PO nenurodo kitaip. </w:t>
      </w:r>
    </w:p>
    <w:p w14:paraId="35B89E28"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b/>
          <w:bCs/>
          <w:sz w:val="20"/>
          <w:szCs w:val="20"/>
        </w:rPr>
      </w:pPr>
      <w:r w:rsidRPr="00D16F4A">
        <w:rPr>
          <w:rFonts w:ascii="Verdana" w:hAnsi="Verdana"/>
          <w:bCs/>
          <w:sz w:val="20"/>
          <w:szCs w:val="20"/>
          <w:highlight w:val="white"/>
        </w:rPr>
        <w:t xml:space="preserve">Paslaugos perkamos pagal PO poreikį. </w:t>
      </w:r>
      <w:r w:rsidRPr="00D16F4A">
        <w:rPr>
          <w:rFonts w:ascii="Verdana" w:hAnsi="Verdana"/>
          <w:sz w:val="20"/>
          <w:szCs w:val="20"/>
        </w:rPr>
        <w:t xml:space="preserve">PO neįsipareigoja užsakyti visų pirkimo dokumentuose nurodytų paslaugų. PO įsipareigoja apmokėti už užsakytas ir faktiškai suteiktas paslaugas, kurių rezultatai atitinka nurodytus reikalavimus. </w:t>
      </w:r>
    </w:p>
    <w:p w14:paraId="069821D4"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b/>
          <w:bCs/>
          <w:sz w:val="20"/>
          <w:szCs w:val="20"/>
        </w:rPr>
      </w:pPr>
      <w:r w:rsidRPr="00D16F4A">
        <w:rPr>
          <w:rFonts w:ascii="Verdana" w:hAnsi="Verdana"/>
          <w:sz w:val="20"/>
          <w:szCs w:val="20"/>
        </w:rPr>
        <w:t>PO turi teisę pagal poreikį koreguoti perkamų paslaugų apimtis, t. y. paslaugų apimtys gali keistis keičiantis PO planams, objektams, pastatams, lauko teritorijos, patalpų apkrautumui, intensyvumui ar atsiradus kitoms aplinkybėms, atsižvelgiant į remontų ar kitas situacijas bei tai lemiančius faktorius, neviršijant maksimalios Sutarties kainos.</w:t>
      </w:r>
    </w:p>
    <w:p w14:paraId="15566576"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b/>
          <w:bCs/>
          <w:sz w:val="20"/>
          <w:szCs w:val="20"/>
        </w:rPr>
      </w:pPr>
      <w:r w:rsidRPr="00D16F4A">
        <w:rPr>
          <w:rFonts w:ascii="Verdana" w:hAnsi="Verdana"/>
          <w:sz w:val="20"/>
          <w:szCs w:val="20"/>
        </w:rPr>
        <w:t>Teikėjas kartą į ketvirtį PO pateikia bendrinę ataskaitą apie suteiktas paslaugas, ataskaitos forma suderinama su PO per 5 darbo dienas po Sutarties pasirašymo.</w:t>
      </w:r>
    </w:p>
    <w:p w14:paraId="2E7F101F"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b/>
          <w:bCs/>
          <w:sz w:val="20"/>
          <w:szCs w:val="20"/>
        </w:rPr>
      </w:pPr>
      <w:r w:rsidRPr="00D16F4A">
        <w:rPr>
          <w:rFonts w:ascii="Verdana" w:hAnsi="Verdana"/>
          <w:sz w:val="20"/>
          <w:szCs w:val="20"/>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w:t>
      </w:r>
      <w:proofErr w:type="spellStart"/>
      <w:r w:rsidRPr="00D16F4A">
        <w:rPr>
          <w:rFonts w:ascii="Verdana" w:hAnsi="Verdana"/>
          <w:sz w:val="20"/>
          <w:szCs w:val="20"/>
        </w:rPr>
        <w:t>ius</w:t>
      </w:r>
      <w:proofErr w:type="spellEnd"/>
      <w:r w:rsidRPr="00D16F4A">
        <w:rPr>
          <w:rFonts w:ascii="Verdana" w:hAnsi="Verdana"/>
          <w:sz w:val="20"/>
          <w:szCs w:val="20"/>
        </w:rPr>
        <w:t>).</w:t>
      </w:r>
    </w:p>
    <w:p w14:paraId="5B9A4E33" w14:textId="77777777" w:rsidR="00AD2D9B" w:rsidRPr="00D16F4A" w:rsidRDefault="00AD2D9B" w:rsidP="00AD2D9B">
      <w:pPr>
        <w:pStyle w:val="ListParagraph"/>
        <w:numPr>
          <w:ilvl w:val="1"/>
          <w:numId w:val="4"/>
        </w:numPr>
        <w:tabs>
          <w:tab w:val="left" w:pos="567"/>
          <w:tab w:val="left" w:pos="709"/>
          <w:tab w:val="left" w:pos="993"/>
        </w:tabs>
        <w:ind w:left="0" w:firstLine="0"/>
        <w:jc w:val="both"/>
        <w:rPr>
          <w:rFonts w:ascii="Verdana" w:hAnsi="Verdana"/>
          <w:b/>
          <w:bCs/>
          <w:sz w:val="20"/>
          <w:szCs w:val="20"/>
        </w:rPr>
      </w:pPr>
      <w:r w:rsidRPr="00D16F4A">
        <w:rPr>
          <w:rFonts w:ascii="Verdana" w:hAnsi="Verdana"/>
          <w:sz w:val="20"/>
          <w:szCs w:val="20"/>
        </w:rPr>
        <w:t>Teikdamas pasiūlymą teikėjas turi nurodyti kokią pasiūlymo kainos dalį sudaro darbo užmokestis, tiesiogiai paslaugas teikiantiems darbuotojams: vidaus patalpų darbuotojams (valytojams) ir lauko teritorijos prižiūrėtojams (kiemsargiams), teikėjas turi pateikti pirkimo laisvos formos deklaraciją kartu su pateiktu pasiūlymu, to nepadarius pasiūlymas bus atmetamas.</w:t>
      </w:r>
    </w:p>
    <w:p w14:paraId="49B6EBAB" w14:textId="77777777" w:rsidR="00AD2D9B" w:rsidRPr="00D16F4A" w:rsidRDefault="00AD2D9B" w:rsidP="00AD2D9B">
      <w:pPr>
        <w:pStyle w:val="ListParagraph"/>
        <w:tabs>
          <w:tab w:val="left" w:pos="426"/>
          <w:tab w:val="left" w:pos="709"/>
          <w:tab w:val="left" w:pos="993"/>
        </w:tabs>
        <w:ind w:left="357"/>
        <w:rPr>
          <w:rFonts w:ascii="Verdana" w:hAnsi="Verdana"/>
          <w:b/>
          <w:bCs/>
          <w:sz w:val="20"/>
          <w:szCs w:val="20"/>
        </w:rPr>
      </w:pPr>
    </w:p>
    <w:p w14:paraId="097BE39B" w14:textId="77777777" w:rsidR="00AD2D9B" w:rsidRPr="00D16F4A" w:rsidRDefault="00AD2D9B" w:rsidP="00AD2D9B">
      <w:pPr>
        <w:pStyle w:val="ListParagraph"/>
        <w:numPr>
          <w:ilvl w:val="0"/>
          <w:numId w:val="4"/>
        </w:numPr>
        <w:tabs>
          <w:tab w:val="clear" w:pos="4329"/>
          <w:tab w:val="left" w:pos="426"/>
          <w:tab w:val="left" w:pos="1134"/>
        </w:tabs>
        <w:ind w:hanging="4329"/>
        <w:jc w:val="both"/>
        <w:rPr>
          <w:rFonts w:ascii="Verdana" w:hAnsi="Verdana"/>
          <w:b/>
          <w:bCs/>
          <w:sz w:val="20"/>
          <w:szCs w:val="20"/>
        </w:rPr>
      </w:pPr>
      <w:r w:rsidRPr="00D16F4A">
        <w:rPr>
          <w:rFonts w:ascii="Verdana" w:hAnsi="Verdana"/>
          <w:b/>
          <w:bCs/>
          <w:sz w:val="20"/>
          <w:szCs w:val="20"/>
        </w:rPr>
        <w:t>DOKUMENTAI, REIKALAUJAMI PRISTATYTI SUTARTIES VYKDYMO METU</w:t>
      </w:r>
    </w:p>
    <w:p w14:paraId="70D754AC" w14:textId="77777777" w:rsidR="00AD2D9B" w:rsidRPr="00D16F4A" w:rsidRDefault="00AD2D9B" w:rsidP="00AD2D9B">
      <w:pPr>
        <w:pStyle w:val="ListParagraph"/>
        <w:tabs>
          <w:tab w:val="left" w:pos="993"/>
          <w:tab w:val="left" w:pos="1134"/>
        </w:tabs>
        <w:ind w:left="4329"/>
        <w:rPr>
          <w:rFonts w:ascii="Verdana" w:hAnsi="Verdana"/>
          <w:b/>
          <w:bCs/>
          <w:sz w:val="20"/>
          <w:szCs w:val="20"/>
        </w:rPr>
      </w:pPr>
    </w:p>
    <w:p w14:paraId="0FD84080" w14:textId="77777777" w:rsidR="00AD2D9B" w:rsidRPr="00D16F4A" w:rsidRDefault="00AD2D9B" w:rsidP="00AD2D9B">
      <w:pPr>
        <w:pStyle w:val="ListParagraph"/>
        <w:numPr>
          <w:ilvl w:val="1"/>
          <w:numId w:val="4"/>
        </w:numPr>
        <w:tabs>
          <w:tab w:val="left" w:pos="567"/>
          <w:tab w:val="left" w:pos="1134"/>
          <w:tab w:val="num" w:pos="2127"/>
        </w:tabs>
        <w:ind w:left="0" w:firstLine="0"/>
        <w:jc w:val="both"/>
        <w:rPr>
          <w:rFonts w:ascii="Verdana" w:hAnsi="Verdana"/>
          <w:sz w:val="20"/>
          <w:szCs w:val="20"/>
        </w:rPr>
      </w:pPr>
      <w:r w:rsidRPr="00D16F4A">
        <w:rPr>
          <w:rFonts w:ascii="Verdana" w:hAnsi="Verdana"/>
          <w:sz w:val="20"/>
          <w:szCs w:val="20"/>
        </w:rPr>
        <w:t>Teikėjas pateikia su PO suderintą suteiktų paslaugų perdavimo-priėmimo aktą. Sąskaita-faktūra turi būti pateikta per Registrų centro informacinę sistemą SABIS.</w:t>
      </w:r>
    </w:p>
    <w:p w14:paraId="762F2545" w14:textId="77777777" w:rsidR="00AD2D9B" w:rsidRPr="00D16F4A" w:rsidRDefault="00AD2D9B" w:rsidP="00AD2D9B">
      <w:pPr>
        <w:pStyle w:val="ListParagraph"/>
        <w:numPr>
          <w:ilvl w:val="1"/>
          <w:numId w:val="4"/>
        </w:numPr>
        <w:tabs>
          <w:tab w:val="left" w:pos="567"/>
          <w:tab w:val="left" w:pos="1134"/>
          <w:tab w:val="num" w:pos="2127"/>
        </w:tabs>
        <w:ind w:left="0" w:firstLine="0"/>
        <w:jc w:val="both"/>
        <w:rPr>
          <w:rFonts w:ascii="Verdana" w:hAnsi="Verdana"/>
          <w:sz w:val="20"/>
          <w:szCs w:val="20"/>
        </w:rPr>
      </w:pPr>
      <w:r w:rsidRPr="00D16F4A">
        <w:rPr>
          <w:rFonts w:ascii="Verdana" w:hAnsi="Verdana"/>
          <w:sz w:val="20"/>
          <w:szCs w:val="20"/>
        </w:rPr>
        <w:t xml:space="preserve"> Paslaugų perdavimo – priėmimo aktai pateikiami per 10 darbo dienų po kiekvieno mėnesio pabaigos, paslaugų perdavimo-priėmimo akte bei sąskaitoje faktūroje turi būti pažymėtos PO pritaikytos baudos ir (ar) nuoskaitos (jeigu tokios buvo). </w:t>
      </w:r>
    </w:p>
    <w:p w14:paraId="09B5BFCE" w14:textId="77777777" w:rsidR="00AD2D9B" w:rsidRPr="00D16F4A" w:rsidRDefault="00AD2D9B" w:rsidP="00AD2D9B">
      <w:pPr>
        <w:pStyle w:val="ListParagraph"/>
        <w:numPr>
          <w:ilvl w:val="1"/>
          <w:numId w:val="4"/>
        </w:numPr>
        <w:tabs>
          <w:tab w:val="left" w:pos="567"/>
          <w:tab w:val="left" w:pos="1134"/>
          <w:tab w:val="num" w:pos="2127"/>
        </w:tabs>
        <w:ind w:left="0" w:firstLine="0"/>
        <w:jc w:val="both"/>
        <w:rPr>
          <w:rFonts w:ascii="Verdana" w:eastAsia="Times New Roman" w:hAnsi="Verdana"/>
          <w:sz w:val="20"/>
          <w:szCs w:val="20"/>
        </w:rPr>
      </w:pPr>
      <w:r w:rsidRPr="00D16F4A">
        <w:rPr>
          <w:rFonts w:ascii="Verdana" w:eastAsia="Times New Roman" w:hAnsi="Verdana"/>
          <w:sz w:val="20"/>
          <w:szCs w:val="20"/>
        </w:rPr>
        <w:t>Teikėjas turi pateikti sunaudotų higienos priemonių ataskaitas pagal objektus kas 6 mėn., jeigu PO nenurodo kitaip. Tiekėjas Sutarties vykdymo laikotarpiu, praėjus 6 mėnesiams po Sutarties pasirašymo ir vėliau kiekvienų metų pabaigoje, turi pateikti ataskaitą apie sunaudotas valymo priemones, nurodant jų pavadinimus ir kiekį</w:t>
      </w:r>
    </w:p>
    <w:p w14:paraId="1C8BFF81" w14:textId="77777777" w:rsidR="00AD2D9B" w:rsidRPr="00D16F4A" w:rsidRDefault="00AD2D9B" w:rsidP="00AD2D9B">
      <w:pPr>
        <w:pStyle w:val="ListParagraph"/>
        <w:tabs>
          <w:tab w:val="left" w:pos="567"/>
          <w:tab w:val="left" w:pos="1134"/>
          <w:tab w:val="num" w:pos="2127"/>
        </w:tabs>
        <w:ind w:left="0"/>
        <w:rPr>
          <w:rFonts w:ascii="Verdana" w:hAnsi="Verdana"/>
          <w:sz w:val="20"/>
          <w:szCs w:val="20"/>
        </w:rPr>
      </w:pPr>
      <w:r w:rsidRPr="00D16F4A">
        <w:rPr>
          <w:rFonts w:ascii="Verdana" w:eastAsia="Times New Roman" w:hAnsi="Verdana"/>
          <w:sz w:val="20"/>
          <w:szCs w:val="20"/>
        </w:rPr>
        <w:t>Teikėjo atlikto kiekvieno atlikto objekto s</w:t>
      </w:r>
      <w:r w:rsidRPr="00D16F4A">
        <w:rPr>
          <w:rFonts w:ascii="Verdana" w:hAnsi="Verdana"/>
          <w:sz w:val="20"/>
          <w:szCs w:val="20"/>
        </w:rPr>
        <w:t xml:space="preserve">avikontrolės audito ataskaitas, pretenzijų ir KPI ataskaitos </w:t>
      </w:r>
      <w:r w:rsidRPr="00D16F4A">
        <w:rPr>
          <w:rFonts w:ascii="Verdana" w:eastAsia="Times New Roman" w:hAnsi="Verdana"/>
          <w:sz w:val="20"/>
          <w:szCs w:val="20"/>
        </w:rPr>
        <w:t xml:space="preserve">turi būti pateiktos kas mėnesį per </w:t>
      </w:r>
      <w:r w:rsidRPr="00D16F4A">
        <w:rPr>
          <w:rFonts w:ascii="Verdana" w:hAnsi="Verdana"/>
          <w:sz w:val="20"/>
          <w:szCs w:val="20"/>
        </w:rPr>
        <w:t>5 darbo dienas po kiekvieno mėnesio pabaigos</w:t>
      </w:r>
      <w:r w:rsidRPr="00D16F4A">
        <w:rPr>
          <w:rFonts w:ascii="Verdana" w:eastAsia="Times New Roman" w:hAnsi="Verdana"/>
          <w:sz w:val="20"/>
          <w:szCs w:val="20"/>
        </w:rPr>
        <w:t>, jeigu PO nenurodo kitaip.</w:t>
      </w:r>
    </w:p>
    <w:p w14:paraId="41D5BE25" w14:textId="77777777" w:rsidR="00AD2D9B" w:rsidRPr="00D16F4A" w:rsidRDefault="00AD2D9B" w:rsidP="00AD2D9B">
      <w:pPr>
        <w:pStyle w:val="ListParagraph"/>
        <w:numPr>
          <w:ilvl w:val="1"/>
          <w:numId w:val="4"/>
        </w:numPr>
        <w:tabs>
          <w:tab w:val="left" w:pos="567"/>
          <w:tab w:val="left" w:pos="1134"/>
          <w:tab w:val="num" w:pos="2127"/>
        </w:tabs>
        <w:ind w:left="0" w:firstLine="0"/>
        <w:jc w:val="both"/>
        <w:rPr>
          <w:rFonts w:ascii="Verdana" w:hAnsi="Verdana"/>
          <w:sz w:val="20"/>
          <w:szCs w:val="20"/>
        </w:rPr>
      </w:pPr>
      <w:r w:rsidRPr="00D16F4A">
        <w:rPr>
          <w:rFonts w:ascii="Verdana" w:hAnsi="Verdana"/>
          <w:sz w:val="20"/>
          <w:szCs w:val="20"/>
        </w:rPr>
        <w:t xml:space="preserve">Valymo paslaugas teikiantis personalas turi būti reguliariai mokomas naudoti įvairias valymo priemones, valymo metodus, įrangą ir naudojamas mašinas; tvarkyti atliekas; dirbti saugiai ir nedarant žalos aplinkai. Teikėjas turi pateikti ataskaitą dėl darbuotojų apmokymų kas 3 mėn., </w:t>
      </w:r>
      <w:r w:rsidRPr="00D16F4A">
        <w:rPr>
          <w:rFonts w:ascii="Verdana" w:eastAsia="Times New Roman" w:hAnsi="Verdana"/>
          <w:sz w:val="20"/>
          <w:szCs w:val="20"/>
        </w:rPr>
        <w:t xml:space="preserve">jeigu PO nenurodo kitaip. </w:t>
      </w:r>
    </w:p>
    <w:p w14:paraId="3FEC79D1" w14:textId="77777777" w:rsidR="00AD2D9B" w:rsidRDefault="00AD2D9B" w:rsidP="00AD2D9B">
      <w:pPr>
        <w:pStyle w:val="ListParagraph"/>
        <w:tabs>
          <w:tab w:val="left" w:pos="993"/>
          <w:tab w:val="left" w:pos="1134"/>
        </w:tabs>
        <w:ind w:left="0"/>
        <w:rPr>
          <w:rFonts w:ascii="Verdana" w:eastAsia="Times New Roman" w:hAnsi="Verdana"/>
          <w:sz w:val="20"/>
          <w:szCs w:val="20"/>
        </w:rPr>
      </w:pPr>
    </w:p>
    <w:p w14:paraId="6E0A21BD" w14:textId="77777777" w:rsidR="00AD2D9B" w:rsidRDefault="00AD2D9B" w:rsidP="00AD2D9B">
      <w:pPr>
        <w:pStyle w:val="ListParagraph"/>
        <w:tabs>
          <w:tab w:val="left" w:pos="993"/>
          <w:tab w:val="left" w:pos="1134"/>
        </w:tabs>
        <w:ind w:left="0"/>
        <w:rPr>
          <w:rFonts w:ascii="Verdana" w:eastAsia="Times New Roman" w:hAnsi="Verdana"/>
          <w:sz w:val="20"/>
          <w:szCs w:val="20"/>
        </w:rPr>
      </w:pPr>
    </w:p>
    <w:p w14:paraId="15BD2F32" w14:textId="77777777" w:rsidR="00AD2D9B" w:rsidRDefault="00AD2D9B" w:rsidP="00AD2D9B">
      <w:pPr>
        <w:pStyle w:val="ListParagraph"/>
        <w:tabs>
          <w:tab w:val="left" w:pos="993"/>
          <w:tab w:val="left" w:pos="1134"/>
        </w:tabs>
        <w:ind w:left="0"/>
        <w:rPr>
          <w:rFonts w:ascii="Verdana" w:eastAsia="Times New Roman" w:hAnsi="Verdana"/>
          <w:sz w:val="20"/>
          <w:szCs w:val="20"/>
        </w:rPr>
      </w:pPr>
    </w:p>
    <w:p w14:paraId="15C85B6C" w14:textId="77777777" w:rsidR="00AD2D9B" w:rsidRDefault="00AD2D9B" w:rsidP="00AD2D9B">
      <w:pPr>
        <w:pStyle w:val="ListParagraph"/>
        <w:numPr>
          <w:ilvl w:val="0"/>
          <w:numId w:val="4"/>
        </w:numPr>
        <w:tabs>
          <w:tab w:val="left" w:pos="426"/>
          <w:tab w:val="left" w:pos="1134"/>
        </w:tabs>
        <w:ind w:hanging="4329"/>
        <w:rPr>
          <w:rFonts w:ascii="Verdana" w:eastAsia="Times New Roman" w:hAnsi="Verdana"/>
          <w:b/>
          <w:bCs/>
          <w:sz w:val="20"/>
          <w:szCs w:val="20"/>
        </w:rPr>
      </w:pPr>
      <w:r>
        <w:rPr>
          <w:rFonts w:ascii="Verdana" w:eastAsia="Times New Roman" w:hAnsi="Verdana"/>
          <w:sz w:val="20"/>
          <w:szCs w:val="20"/>
        </w:rPr>
        <w:lastRenderedPageBreak/>
        <w:t xml:space="preserve"> </w:t>
      </w:r>
      <w:r w:rsidRPr="00BC1DD9">
        <w:rPr>
          <w:rFonts w:ascii="Verdana" w:eastAsia="Times New Roman" w:hAnsi="Verdana"/>
          <w:b/>
          <w:bCs/>
          <w:sz w:val="20"/>
          <w:szCs w:val="20"/>
        </w:rPr>
        <w:t>PRIEDAI</w:t>
      </w:r>
    </w:p>
    <w:p w14:paraId="4267F1EF" w14:textId="77777777" w:rsidR="00AD2D9B" w:rsidRPr="00BC1DD9" w:rsidRDefault="00AD2D9B" w:rsidP="00AD2D9B">
      <w:pPr>
        <w:pStyle w:val="ListParagraph"/>
        <w:tabs>
          <w:tab w:val="left" w:pos="426"/>
          <w:tab w:val="left" w:pos="1134"/>
        </w:tabs>
        <w:ind w:left="4329"/>
        <w:rPr>
          <w:rFonts w:ascii="Verdana" w:eastAsia="Times New Roman" w:hAnsi="Verdana"/>
          <w:b/>
          <w:bCs/>
          <w:sz w:val="20"/>
          <w:szCs w:val="20"/>
        </w:rPr>
      </w:pPr>
    </w:p>
    <w:p w14:paraId="28B94467" w14:textId="77777777" w:rsidR="00AD2D9B" w:rsidRDefault="00AD2D9B" w:rsidP="00AD2D9B">
      <w:pPr>
        <w:pStyle w:val="ListParagraph"/>
        <w:tabs>
          <w:tab w:val="left" w:pos="993"/>
          <w:tab w:val="left" w:pos="1134"/>
        </w:tabs>
        <w:ind w:left="0"/>
        <w:rPr>
          <w:rFonts w:ascii="Verdana" w:hAnsi="Verdana"/>
          <w:b/>
          <w:bCs/>
          <w:sz w:val="20"/>
          <w:szCs w:val="20"/>
        </w:rPr>
      </w:pPr>
      <w:r>
        <w:rPr>
          <w:rFonts w:ascii="Verdana" w:hAnsi="Verdana"/>
          <w:b/>
          <w:bCs/>
          <w:sz w:val="20"/>
          <w:szCs w:val="20"/>
        </w:rPr>
        <w:t>Techninės specifikacijos priedai</w:t>
      </w:r>
      <w:r w:rsidRPr="00D16F4A">
        <w:rPr>
          <w:rFonts w:ascii="Verdana" w:hAnsi="Verdana"/>
          <w:b/>
          <w:bCs/>
          <w:sz w:val="20"/>
          <w:szCs w:val="20"/>
        </w:rPr>
        <w:t xml:space="preserve">: </w:t>
      </w:r>
    </w:p>
    <w:p w14:paraId="6681F071" w14:textId="77777777" w:rsidR="00AD2D9B" w:rsidRPr="00D16F4A" w:rsidRDefault="00AD2D9B" w:rsidP="00AD2D9B">
      <w:pPr>
        <w:pStyle w:val="ListParagraph"/>
        <w:tabs>
          <w:tab w:val="left" w:pos="993"/>
          <w:tab w:val="left" w:pos="1134"/>
        </w:tabs>
        <w:ind w:left="0"/>
        <w:rPr>
          <w:rFonts w:ascii="Verdana" w:hAnsi="Verdana"/>
          <w:b/>
          <w:bCs/>
          <w:sz w:val="20"/>
          <w:szCs w:val="20"/>
        </w:rPr>
      </w:pPr>
    </w:p>
    <w:p w14:paraId="21F214C4" w14:textId="77777777" w:rsidR="00AD2D9B" w:rsidRDefault="00AD2D9B" w:rsidP="00AD2D9B">
      <w:pPr>
        <w:tabs>
          <w:tab w:val="left" w:pos="426"/>
          <w:tab w:val="left" w:pos="709"/>
          <w:tab w:val="left" w:pos="993"/>
        </w:tabs>
        <w:ind w:firstLine="567"/>
        <w:rPr>
          <w:rFonts w:ascii="Verdana" w:hAnsi="Verdana"/>
          <w:sz w:val="20"/>
          <w:szCs w:val="20"/>
        </w:rPr>
      </w:pPr>
      <w:r w:rsidRPr="00BC1DD9">
        <w:rPr>
          <w:rFonts w:ascii="Verdana" w:hAnsi="Verdana"/>
          <w:sz w:val="20"/>
          <w:szCs w:val="20"/>
        </w:rPr>
        <w:t>1 priedas – patalpų ir teritorijos švaros, valymo ir priežiūros paslaugų standartas</w:t>
      </w:r>
      <w:r>
        <w:rPr>
          <w:rFonts w:ascii="Verdana" w:hAnsi="Verdana"/>
          <w:sz w:val="20"/>
          <w:szCs w:val="20"/>
        </w:rPr>
        <w:t>.</w:t>
      </w:r>
      <w:r>
        <w:rPr>
          <w:rStyle w:val="FootnoteReference"/>
          <w:rFonts w:ascii="Verdana" w:hAnsi="Verdana"/>
          <w:sz w:val="20"/>
          <w:szCs w:val="20"/>
        </w:rPr>
        <w:footnoteReference w:id="244"/>
      </w:r>
    </w:p>
    <w:p w14:paraId="5F136464" w14:textId="77777777" w:rsidR="00AD2D9B" w:rsidRDefault="00AD2D9B" w:rsidP="00AD2D9B">
      <w:pPr>
        <w:pStyle w:val="ListParagraph"/>
        <w:tabs>
          <w:tab w:val="left" w:pos="426"/>
          <w:tab w:val="left" w:pos="709"/>
          <w:tab w:val="left" w:pos="993"/>
        </w:tabs>
        <w:ind w:left="0" w:firstLine="567"/>
        <w:rPr>
          <w:rFonts w:ascii="Verdana" w:hAnsi="Verdana"/>
          <w:sz w:val="20"/>
          <w:szCs w:val="20"/>
        </w:rPr>
      </w:pPr>
      <w:r w:rsidRPr="00D16F4A">
        <w:rPr>
          <w:rFonts w:ascii="Verdana" w:hAnsi="Verdana"/>
          <w:sz w:val="20"/>
          <w:szCs w:val="20"/>
        </w:rPr>
        <w:t>2 priedas</w:t>
      </w:r>
      <w:r>
        <w:rPr>
          <w:rFonts w:ascii="Verdana" w:hAnsi="Verdana"/>
          <w:sz w:val="20"/>
          <w:szCs w:val="20"/>
        </w:rPr>
        <w:t xml:space="preserve"> – Orientaciniai kiekiai;</w:t>
      </w:r>
    </w:p>
    <w:p w14:paraId="05FF2B38" w14:textId="77777777" w:rsidR="00AD2D9B" w:rsidRPr="00D16F4A" w:rsidRDefault="00AD2D9B" w:rsidP="00AD2D9B">
      <w:pPr>
        <w:pStyle w:val="ListParagraph"/>
        <w:tabs>
          <w:tab w:val="left" w:pos="709"/>
        </w:tabs>
        <w:ind w:left="0" w:firstLine="567"/>
        <w:contextualSpacing w:val="0"/>
        <w:rPr>
          <w:rFonts w:ascii="Verdana" w:hAnsi="Verdana"/>
          <w:sz w:val="20"/>
          <w:szCs w:val="20"/>
        </w:rPr>
      </w:pPr>
      <w:r w:rsidRPr="00D16F4A">
        <w:rPr>
          <w:rFonts w:ascii="Verdana" w:hAnsi="Verdana"/>
          <w:sz w:val="20"/>
          <w:szCs w:val="20"/>
        </w:rPr>
        <w:t xml:space="preserve">3 priedas – </w:t>
      </w:r>
      <w:r w:rsidRPr="00D16F4A">
        <w:rPr>
          <w:rFonts w:ascii="Verdana" w:eastAsia="Times New Roman" w:hAnsi="Verdana"/>
          <w:sz w:val="20"/>
          <w:szCs w:val="20"/>
          <w:lang w:eastAsia="lt-LT"/>
        </w:rPr>
        <w:t>Higienos priemonių techniniai parametrai</w:t>
      </w:r>
      <w:r>
        <w:rPr>
          <w:rFonts w:ascii="Verdana" w:eastAsia="Times New Roman" w:hAnsi="Verdana"/>
          <w:sz w:val="20"/>
          <w:szCs w:val="20"/>
          <w:lang w:eastAsia="lt-LT"/>
        </w:rPr>
        <w:t>;</w:t>
      </w:r>
    </w:p>
    <w:p w14:paraId="2929C37C" w14:textId="77777777" w:rsidR="00AD2D9B" w:rsidRPr="00D16F4A" w:rsidRDefault="00AD2D9B" w:rsidP="00AD2D9B">
      <w:pPr>
        <w:pStyle w:val="ListParagraph"/>
        <w:tabs>
          <w:tab w:val="left" w:pos="709"/>
        </w:tabs>
        <w:ind w:left="0" w:firstLine="567"/>
        <w:contextualSpacing w:val="0"/>
        <w:rPr>
          <w:rFonts w:ascii="Verdana" w:hAnsi="Verdana"/>
          <w:sz w:val="20"/>
          <w:szCs w:val="20"/>
        </w:rPr>
      </w:pPr>
      <w:r w:rsidRPr="00D16F4A">
        <w:rPr>
          <w:rFonts w:ascii="Verdana" w:hAnsi="Verdana"/>
          <w:sz w:val="20"/>
          <w:szCs w:val="20"/>
        </w:rPr>
        <w:t>4 priedas –</w:t>
      </w:r>
      <w:r>
        <w:rPr>
          <w:rFonts w:ascii="Verdana" w:hAnsi="Verdana"/>
          <w:sz w:val="20"/>
          <w:szCs w:val="20"/>
        </w:rPr>
        <w:t xml:space="preserve"> </w:t>
      </w:r>
      <w:r w:rsidRPr="00D16F4A">
        <w:rPr>
          <w:rFonts w:ascii="Verdana" w:hAnsi="Verdana"/>
          <w:sz w:val="20"/>
          <w:szCs w:val="20"/>
        </w:rPr>
        <w:t>Orientaciniai purvą ir drėgmę sugeriančių kilimėlių kiekiai</w:t>
      </w:r>
      <w:r>
        <w:rPr>
          <w:rFonts w:ascii="Verdana" w:hAnsi="Verdana"/>
          <w:sz w:val="20"/>
          <w:szCs w:val="20"/>
        </w:rPr>
        <w:t>;</w:t>
      </w:r>
    </w:p>
    <w:p w14:paraId="423D321B" w14:textId="77777777" w:rsidR="00AD2D9B" w:rsidRPr="00D16F4A" w:rsidRDefault="00AD2D9B" w:rsidP="00AD2D9B">
      <w:pPr>
        <w:pStyle w:val="ListParagraph"/>
        <w:tabs>
          <w:tab w:val="left" w:pos="709"/>
        </w:tabs>
        <w:ind w:left="0" w:firstLine="567"/>
        <w:contextualSpacing w:val="0"/>
        <w:rPr>
          <w:rFonts w:ascii="Verdana" w:hAnsi="Verdana"/>
          <w:sz w:val="20"/>
          <w:szCs w:val="20"/>
        </w:rPr>
      </w:pPr>
      <w:r w:rsidRPr="00D16F4A">
        <w:rPr>
          <w:rFonts w:ascii="Verdana" w:hAnsi="Verdana"/>
          <w:sz w:val="20"/>
          <w:szCs w:val="20"/>
        </w:rPr>
        <w:t>5 priedas – KPI</w:t>
      </w:r>
      <w:r>
        <w:rPr>
          <w:rFonts w:ascii="Verdana" w:hAnsi="Verdana"/>
          <w:sz w:val="20"/>
          <w:szCs w:val="20"/>
        </w:rPr>
        <w:t xml:space="preserve"> ir pažeidimo bei ištaisymo laikai;</w:t>
      </w:r>
    </w:p>
    <w:p w14:paraId="40B80947" w14:textId="77777777" w:rsidR="00AD2D9B" w:rsidRDefault="00AD2D9B" w:rsidP="00AD2D9B">
      <w:pPr>
        <w:pStyle w:val="ListParagraph"/>
        <w:tabs>
          <w:tab w:val="left" w:pos="709"/>
        </w:tabs>
        <w:ind w:left="0" w:firstLine="567"/>
        <w:contextualSpacing w:val="0"/>
        <w:rPr>
          <w:rFonts w:ascii="Verdana" w:hAnsi="Verdana"/>
          <w:sz w:val="20"/>
          <w:szCs w:val="20"/>
        </w:rPr>
      </w:pPr>
      <w:r w:rsidRPr="00D16F4A">
        <w:rPr>
          <w:rFonts w:ascii="Verdana" w:hAnsi="Verdana"/>
          <w:sz w:val="20"/>
          <w:szCs w:val="20"/>
        </w:rPr>
        <w:t xml:space="preserve">6 priedas – Įkainių skaičiavimas (šis priedas pateiktas </w:t>
      </w:r>
      <w:r>
        <w:rPr>
          <w:rFonts w:ascii="Verdana" w:hAnsi="Verdana"/>
          <w:sz w:val="20"/>
          <w:szCs w:val="20"/>
        </w:rPr>
        <w:t xml:space="preserve">specialiųjų pirkimo sąlygų Priedo Nr.  3 - </w:t>
      </w:r>
      <w:r w:rsidRPr="00D16F4A">
        <w:rPr>
          <w:rFonts w:ascii="Verdana" w:hAnsi="Verdana"/>
          <w:sz w:val="20"/>
          <w:szCs w:val="20"/>
        </w:rPr>
        <w:t xml:space="preserve">Pasiūlymo </w:t>
      </w:r>
      <w:r>
        <w:rPr>
          <w:rFonts w:ascii="Verdana" w:hAnsi="Verdana"/>
          <w:sz w:val="20"/>
          <w:szCs w:val="20"/>
        </w:rPr>
        <w:t>formos 1 priedo</w:t>
      </w:r>
      <w:r w:rsidRPr="00D16F4A">
        <w:rPr>
          <w:rFonts w:ascii="Verdana" w:hAnsi="Verdana"/>
          <w:sz w:val="20"/>
          <w:szCs w:val="20"/>
        </w:rPr>
        <w:t xml:space="preserve"> lape „Įkainiai“)</w:t>
      </w:r>
      <w:r>
        <w:rPr>
          <w:rFonts w:ascii="Verdana" w:hAnsi="Verdana"/>
          <w:sz w:val="20"/>
          <w:szCs w:val="20"/>
        </w:rPr>
        <w:t>.</w:t>
      </w:r>
    </w:p>
    <w:p w14:paraId="6F48CFF7" w14:textId="77777777" w:rsidR="00AD2D9B" w:rsidRDefault="00AD2D9B" w:rsidP="00AD2D9B">
      <w:pPr>
        <w:pStyle w:val="ListParagraph"/>
        <w:tabs>
          <w:tab w:val="left" w:pos="709"/>
        </w:tabs>
        <w:ind w:left="0"/>
        <w:contextualSpacing w:val="0"/>
        <w:rPr>
          <w:rFonts w:ascii="Verdana" w:hAnsi="Verdana"/>
          <w:sz w:val="20"/>
          <w:szCs w:val="20"/>
        </w:rPr>
      </w:pPr>
    </w:p>
    <w:p w14:paraId="575F3B81" w14:textId="77777777" w:rsidR="00AD2D9B" w:rsidRDefault="00AD2D9B" w:rsidP="00AD2D9B">
      <w:pPr>
        <w:pStyle w:val="ListParagraph"/>
        <w:tabs>
          <w:tab w:val="left" w:pos="709"/>
        </w:tabs>
        <w:ind w:left="0"/>
        <w:contextualSpacing w:val="0"/>
        <w:rPr>
          <w:rFonts w:ascii="Verdana" w:hAnsi="Verdana"/>
          <w:sz w:val="20"/>
          <w:szCs w:val="20"/>
        </w:rPr>
      </w:pPr>
    </w:p>
    <w:p w14:paraId="7B7A989B" w14:textId="77777777" w:rsidR="00AD2D9B" w:rsidRPr="00D16F4A" w:rsidRDefault="00AD2D9B" w:rsidP="00AD2D9B">
      <w:pPr>
        <w:rPr>
          <w:rFonts w:ascii="Verdana" w:hAnsi="Verdana"/>
          <w:sz w:val="20"/>
          <w:szCs w:val="20"/>
        </w:rPr>
      </w:pPr>
    </w:p>
    <w:p w14:paraId="20DFE291" w14:textId="77777777" w:rsidR="003B2DC8" w:rsidRDefault="003B2DC8"/>
    <w:sectPr w:rsidR="003B2DC8" w:rsidSect="00AD2D9B">
      <w:footerReference w:type="default" r:id="rId9"/>
      <w:pgSz w:w="11906" w:h="16838" w:code="9"/>
      <w:pgMar w:top="851" w:right="707" w:bottom="851" w:left="1134" w:header="567" w:footer="38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6686F" w14:textId="77777777" w:rsidR="00AD2D9B" w:rsidRDefault="00AD2D9B" w:rsidP="00AD2D9B">
      <w:r>
        <w:separator/>
      </w:r>
    </w:p>
  </w:endnote>
  <w:endnote w:type="continuationSeparator" w:id="0">
    <w:p w14:paraId="35F05665" w14:textId="77777777" w:rsidR="00AD2D9B" w:rsidRDefault="00AD2D9B" w:rsidP="00AD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12"/>
        <w:szCs w:val="12"/>
      </w:rPr>
      <w:id w:val="1463459278"/>
      <w:docPartObj>
        <w:docPartGallery w:val="Page Numbers (Bottom of Page)"/>
        <w:docPartUnique/>
      </w:docPartObj>
    </w:sdtPr>
    <w:sdtEndPr/>
    <w:sdtContent>
      <w:p w14:paraId="5BA48626" w14:textId="77777777" w:rsidR="00AD2D9B" w:rsidRPr="009D4EE3" w:rsidRDefault="00AD2D9B">
        <w:pPr>
          <w:pStyle w:val="Footer"/>
          <w:jc w:val="right"/>
          <w:rPr>
            <w:rFonts w:ascii="Times New Roman" w:hAnsi="Times New Roman"/>
            <w:sz w:val="12"/>
            <w:szCs w:val="12"/>
          </w:rPr>
        </w:pPr>
        <w:r w:rsidRPr="009D4EE3">
          <w:rPr>
            <w:rFonts w:ascii="Times New Roman" w:hAnsi="Times New Roman"/>
            <w:sz w:val="12"/>
            <w:szCs w:val="12"/>
          </w:rPr>
          <w:fldChar w:fldCharType="begin"/>
        </w:r>
        <w:r w:rsidRPr="009D4EE3">
          <w:rPr>
            <w:rFonts w:ascii="Times New Roman" w:hAnsi="Times New Roman"/>
            <w:sz w:val="12"/>
            <w:szCs w:val="12"/>
          </w:rPr>
          <w:instrText>PAGE   \* MERGEFORMAT</w:instrText>
        </w:r>
        <w:r w:rsidRPr="009D4EE3">
          <w:rPr>
            <w:rFonts w:ascii="Times New Roman" w:hAnsi="Times New Roman"/>
            <w:sz w:val="12"/>
            <w:szCs w:val="12"/>
          </w:rPr>
          <w:fldChar w:fldCharType="separate"/>
        </w:r>
        <w:r w:rsidRPr="009D4EE3">
          <w:rPr>
            <w:rFonts w:ascii="Times New Roman" w:hAnsi="Times New Roman"/>
            <w:sz w:val="12"/>
            <w:szCs w:val="12"/>
          </w:rPr>
          <w:t>2</w:t>
        </w:r>
        <w:r w:rsidRPr="009D4EE3">
          <w:rPr>
            <w:rFonts w:ascii="Times New Roman" w:hAnsi="Times New Roman"/>
            <w:sz w:val="12"/>
            <w:szCs w:val="12"/>
          </w:rPr>
          <w:fldChar w:fldCharType="end"/>
        </w:r>
      </w:p>
      <w:p w14:paraId="51BB446F" w14:textId="77777777" w:rsidR="00AD2D9B" w:rsidRPr="002D48BF" w:rsidRDefault="00AD2D9B" w:rsidP="009D4EE3">
        <w:pPr>
          <w:pStyle w:val="Footer"/>
          <w:rPr>
            <w:rFonts w:ascii="Verdana" w:hAnsi="Verdana"/>
            <w:sz w:val="12"/>
            <w:szCs w:val="12"/>
          </w:rPr>
        </w:pPr>
        <w:r w:rsidRPr="002D48BF">
          <w:rPr>
            <w:rFonts w:ascii="Verdana" w:hAnsi="Verdana"/>
            <w:sz w:val="12"/>
            <w:szCs w:val="12"/>
          </w:rPr>
          <w:t>VšĮ „Lietuvos nacionalinis radijas ir televizija“</w:t>
        </w:r>
      </w:p>
      <w:p w14:paraId="183D2DFE" w14:textId="77777777" w:rsidR="00AD2D9B" w:rsidRPr="002D48BF" w:rsidRDefault="00AD2D9B">
        <w:pPr>
          <w:pStyle w:val="Footer"/>
          <w:rPr>
            <w:rFonts w:ascii="Verdana" w:hAnsi="Verdana"/>
            <w:sz w:val="12"/>
            <w:szCs w:val="12"/>
          </w:rPr>
        </w:pPr>
        <w:r w:rsidRPr="002D48BF">
          <w:rPr>
            <w:rFonts w:ascii="Verdana" w:hAnsi="Verdana"/>
            <w:sz w:val="12"/>
            <w:szCs w:val="12"/>
          </w:rPr>
          <w:t>Techninė specifikacija</w:t>
        </w:r>
      </w:p>
      <w:p w14:paraId="7E1A30AD" w14:textId="77777777" w:rsidR="00AD2D9B" w:rsidRPr="009D4EE3" w:rsidRDefault="00AD2D9B">
        <w:pPr>
          <w:pStyle w:val="Footer"/>
          <w:rPr>
            <w:rFonts w:ascii="Times New Roman" w:hAnsi="Times New Roman"/>
            <w:sz w:val="12"/>
            <w:szCs w:val="12"/>
          </w:rPr>
        </w:pPr>
        <w:r w:rsidRPr="002D48BF">
          <w:rPr>
            <w:rFonts w:ascii="Verdana" w:hAnsi="Verdana"/>
            <w:sz w:val="12"/>
            <w:szCs w:val="12"/>
          </w:rPr>
          <w:t>Vidaus patalpų ir lauko teritorijos valymo ir priežiūros paslaugų pirkimas</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866D3" w14:textId="77777777" w:rsidR="00AD2D9B" w:rsidRDefault="00AD2D9B" w:rsidP="00AD2D9B">
      <w:r>
        <w:separator/>
      </w:r>
    </w:p>
  </w:footnote>
  <w:footnote w:type="continuationSeparator" w:id="0">
    <w:p w14:paraId="7C380245" w14:textId="77777777" w:rsidR="00AD2D9B" w:rsidRDefault="00AD2D9B" w:rsidP="00AD2D9B">
      <w:r>
        <w:continuationSeparator/>
      </w:r>
    </w:p>
  </w:footnote>
  <w:footnote w:id="1">
    <w:p w14:paraId="293D5CD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PO turi teisę detalizuoti užsakytų paslaugų suteikimo dienas ir laikus pagal patalpas, ir (ar) lauko teritoriją ir (ar) jos atkarpas, kurių teikėjas turi laikytis Sutarties vykdymo metu.</w:t>
      </w:r>
    </w:p>
  </w:footnote>
  <w:footnote w:id="2">
    <w:p w14:paraId="322022C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orientaciniai paslaugų kiekiai, valomi plotai, darbuotojų ir lankytojų srautai ir kita susijusi informacija įkainio nustatymui.</w:t>
      </w:r>
    </w:p>
  </w:footnote>
  <w:footnote w:id="3">
    <w:p w14:paraId="15E36212"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kiekiai</w:t>
      </w:r>
      <w:r>
        <w:rPr>
          <w:rFonts w:ascii="Verdana" w:hAnsi="Verdana"/>
          <w:sz w:val="14"/>
          <w:szCs w:val="14"/>
        </w:rPr>
        <w:t xml:space="preserve"> yra tik orientaciniai ir jie</w:t>
      </w:r>
      <w:r w:rsidRPr="002D48BF">
        <w:rPr>
          <w:rFonts w:ascii="Verdana" w:hAnsi="Verdana"/>
          <w:sz w:val="14"/>
          <w:szCs w:val="14"/>
        </w:rPr>
        <w:t xml:space="preserve"> gali didėti ir (ar) mažėti pagal PO poreikį.</w:t>
      </w:r>
    </w:p>
  </w:footnote>
  <w:footnote w:id="4">
    <w:p w14:paraId="4F36195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PO turi teisę detalizuoti užsakytų paslaugų suteikimo dienas ir laikus pagal patalpas, ir (ar) lauko teritoriją ir (ar) jos atkarpas, kurių teikėjas turi laikytis Sutarties vykdymo metu.</w:t>
      </w:r>
    </w:p>
  </w:footnote>
  <w:footnote w:id="5">
    <w:p w14:paraId="6976FF6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Taikoma pagrindinei patalpų valymo ir priežiūros paslaugai (toliau - PVPP), pagrindinei lauko teritorijos valymo ir priežiūros paslaugai (toliau – TVPP) bei švaros palaikymo ir budėjimo paslaugai (toliau - ŠPBP) jeigu PO nenurodo kitaip.</w:t>
      </w:r>
    </w:p>
    <w:p w14:paraId="15315310" w14:textId="77777777" w:rsidR="00AD2D9B" w:rsidRPr="002D48BF" w:rsidRDefault="00AD2D9B" w:rsidP="00AD2D9B">
      <w:pPr>
        <w:pStyle w:val="FootnoteText"/>
        <w:rPr>
          <w:rFonts w:ascii="Verdana" w:hAnsi="Verdana"/>
          <w:sz w:val="14"/>
          <w:szCs w:val="14"/>
        </w:rPr>
      </w:pPr>
    </w:p>
  </w:footnote>
  <w:footnote w:id="6">
    <w:p w14:paraId="204C403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Taikoma pagrindinei patalpų valymo ir priežiūros paslaugai (toliau - PVPP), pagrindinei lauko teritorijos valymo ir priežiūros paslaugai (toliau – TVPP) bei švaros palaikymo ir budėjimo paslaugai (toliau - ŠPBP) jeigu PO nenurodo kitaip.</w:t>
      </w:r>
    </w:p>
  </w:footnote>
  <w:footnote w:id="7">
    <w:p w14:paraId="284848B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kaskart atliekant reikalaujamas paslaugas.</w:t>
      </w:r>
    </w:p>
  </w:footnote>
  <w:footnote w:id="8">
    <w:p w14:paraId="78193F1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kartą per dieną, kelis kartus per savaitę, kartą per mėnesį ir t. t.</w:t>
      </w:r>
    </w:p>
  </w:footnote>
  <w:footnote w:id="9">
    <w:p w14:paraId="7B95FCD7"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T. y. apklausą telefonu ir (ar) raštu, ir (ar) paiešką elektroninėje erdvėje.</w:t>
      </w:r>
    </w:p>
  </w:footnote>
  <w:footnote w:id="10">
    <w:p w14:paraId="4411B9D1"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lang w:eastAsia="lt-LT"/>
        </w:rPr>
        <w:t>P</w:t>
      </w:r>
      <w:r w:rsidRPr="002D48BF">
        <w:rPr>
          <w:rFonts w:ascii="Verdana" w:hAnsi="Verdana"/>
          <w:sz w:val="14"/>
          <w:szCs w:val="14"/>
        </w:rPr>
        <w:t>avyzdžiui, PO vidaus tvarkos ir darbo taisyklių, ir kt.</w:t>
      </w:r>
    </w:p>
  </w:footnote>
  <w:footnote w:id="11">
    <w:p w14:paraId="77126E8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fizinę ir vizualinę.</w:t>
      </w:r>
    </w:p>
  </w:footnote>
  <w:footnote w:id="12">
    <w:p w14:paraId="1927F91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3">
    <w:p w14:paraId="2D8B56C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Ne daugiau nei vieną kartą.</w:t>
      </w:r>
    </w:p>
  </w:footnote>
  <w:footnote w:id="14">
    <w:p w14:paraId="558DA47A" w14:textId="77777777" w:rsidR="00AD2D9B" w:rsidRPr="004940E8" w:rsidRDefault="00AD2D9B" w:rsidP="00AD2D9B">
      <w:pPr>
        <w:pStyle w:val="FootnoteText"/>
        <w:jc w:val="both"/>
        <w:rPr>
          <w:rFonts w:ascii="Verdana" w:hAnsi="Verdana"/>
          <w:sz w:val="13"/>
          <w:szCs w:val="13"/>
        </w:rPr>
      </w:pPr>
      <w:r w:rsidRPr="004940E8">
        <w:rPr>
          <w:rStyle w:val="FootnoteReference"/>
          <w:rFonts w:ascii="Verdana" w:hAnsi="Verdana"/>
          <w:sz w:val="13"/>
          <w:szCs w:val="13"/>
        </w:rPr>
        <w:footnoteRef/>
      </w:r>
      <w:r w:rsidRPr="004940E8">
        <w:rPr>
          <w:rFonts w:ascii="Verdana" w:hAnsi="Verdana"/>
          <w:sz w:val="13"/>
          <w:szCs w:val="13"/>
        </w:rPr>
        <w:t xml:space="preserve"> Naudotojai apima: PO darbuotojus, teikėjus, klientus, trečiąsias šalis, lankytojus bei kitus vidaus patalpų bei lauko teritorijos naudotojus, esančius reikalaujamo valyti objekto viduje ir (ar) lauko teritorijoje.</w:t>
      </w:r>
    </w:p>
  </w:footnote>
  <w:footnote w:id="15">
    <w:p w14:paraId="35EBCA64" w14:textId="77777777" w:rsidR="00AD2D9B" w:rsidRPr="004940E8" w:rsidRDefault="00AD2D9B" w:rsidP="00AD2D9B">
      <w:pPr>
        <w:pStyle w:val="FootnoteText"/>
        <w:jc w:val="both"/>
        <w:rPr>
          <w:rFonts w:ascii="Verdana" w:hAnsi="Verdana"/>
          <w:sz w:val="13"/>
          <w:szCs w:val="13"/>
        </w:rPr>
      </w:pPr>
      <w:r w:rsidRPr="004940E8">
        <w:rPr>
          <w:rStyle w:val="FootnoteReference"/>
          <w:rFonts w:ascii="Verdana" w:hAnsi="Verdana"/>
          <w:sz w:val="13"/>
          <w:szCs w:val="13"/>
        </w:rPr>
        <w:footnoteRef/>
      </w:r>
      <w:r w:rsidRPr="004940E8">
        <w:rPr>
          <w:rFonts w:ascii="Verdana" w:hAnsi="Verdana"/>
          <w:sz w:val="13"/>
          <w:szCs w:val="13"/>
        </w:rPr>
        <w:t xml:space="preserve"> Pavyzdžiui, teikiant paslaugas naudoti dulkių siurblius su teleskopiniais kotais, dulkių siurblius su HEPA filtrais, dulkių siurbliai su vandenio talpomis, mechaninę ir (ar) automatinę įrangą, </w:t>
      </w:r>
      <w:proofErr w:type="spellStart"/>
      <w:r w:rsidRPr="004940E8">
        <w:rPr>
          <w:rFonts w:ascii="Verdana" w:hAnsi="Verdana"/>
          <w:sz w:val="13"/>
          <w:szCs w:val="13"/>
        </w:rPr>
        <w:t>mikropluošto</w:t>
      </w:r>
      <w:proofErr w:type="spellEnd"/>
      <w:r w:rsidRPr="004940E8">
        <w:rPr>
          <w:rFonts w:ascii="Verdana" w:hAnsi="Verdana"/>
          <w:sz w:val="13"/>
          <w:szCs w:val="13"/>
        </w:rPr>
        <w:t xml:space="preserve"> šluostes, dangas, kurios gali turėti daug dulkių ar purvo (pavyzdžiui, automobilių aikštelės) pirmiausia sudrėkinti ir po to tinkamai nuvalyti, pašalinant nešvarumus, arba naudoti tam skirtą įranga ir priemones ir t. t.</w:t>
      </w:r>
    </w:p>
  </w:footnote>
  <w:footnote w:id="16">
    <w:p w14:paraId="31C031A6" w14:textId="77777777" w:rsidR="00AD2D9B" w:rsidRPr="004940E8" w:rsidRDefault="00AD2D9B" w:rsidP="00AD2D9B">
      <w:pPr>
        <w:pStyle w:val="FootnoteText"/>
        <w:jc w:val="both"/>
        <w:rPr>
          <w:rFonts w:ascii="Verdana" w:hAnsi="Verdana"/>
          <w:sz w:val="13"/>
          <w:szCs w:val="13"/>
        </w:rPr>
      </w:pPr>
      <w:r w:rsidRPr="004940E8">
        <w:rPr>
          <w:rStyle w:val="FootnoteReference"/>
          <w:rFonts w:ascii="Verdana" w:hAnsi="Verdana"/>
          <w:sz w:val="13"/>
          <w:szCs w:val="13"/>
        </w:rPr>
        <w:footnoteRef/>
      </w:r>
      <w:r w:rsidRPr="004940E8">
        <w:rPr>
          <w:rFonts w:ascii="Verdana" w:hAnsi="Verdana"/>
          <w:sz w:val="13"/>
          <w:szCs w:val="13"/>
        </w:rPr>
        <w:t xml:space="preserve"> Žr. Standartą.</w:t>
      </w:r>
    </w:p>
  </w:footnote>
  <w:footnote w:id="17">
    <w:p w14:paraId="353D868C" w14:textId="77777777" w:rsidR="00AD2D9B" w:rsidRPr="004940E8" w:rsidRDefault="00AD2D9B" w:rsidP="00AD2D9B">
      <w:pPr>
        <w:pStyle w:val="FootnoteText"/>
        <w:jc w:val="both"/>
        <w:rPr>
          <w:rFonts w:ascii="Verdana" w:hAnsi="Verdana"/>
          <w:sz w:val="13"/>
          <w:szCs w:val="13"/>
        </w:rPr>
      </w:pPr>
      <w:r w:rsidRPr="004940E8">
        <w:rPr>
          <w:rStyle w:val="FootnoteReference"/>
          <w:rFonts w:ascii="Verdana" w:hAnsi="Verdana"/>
          <w:sz w:val="13"/>
          <w:szCs w:val="13"/>
        </w:rPr>
        <w:footnoteRef/>
      </w:r>
      <w:r w:rsidRPr="004940E8">
        <w:rPr>
          <w:rFonts w:ascii="Verdana" w:hAnsi="Verdana"/>
          <w:sz w:val="13"/>
          <w:szCs w:val="13"/>
        </w:rPr>
        <w:t xml:space="preserve"> Žr. Standartą.</w:t>
      </w:r>
    </w:p>
  </w:footnote>
  <w:footnote w:id="18">
    <w:p w14:paraId="145F6927" w14:textId="77777777" w:rsidR="00AD2D9B" w:rsidRPr="004940E8" w:rsidRDefault="00AD2D9B" w:rsidP="00AD2D9B">
      <w:pPr>
        <w:pStyle w:val="FootnoteText"/>
        <w:jc w:val="both"/>
        <w:rPr>
          <w:rFonts w:ascii="Verdana" w:hAnsi="Verdana"/>
          <w:sz w:val="13"/>
          <w:szCs w:val="13"/>
        </w:rPr>
      </w:pPr>
      <w:r w:rsidRPr="004940E8">
        <w:rPr>
          <w:rStyle w:val="FootnoteReference"/>
          <w:rFonts w:ascii="Verdana" w:hAnsi="Verdana"/>
          <w:sz w:val="13"/>
          <w:szCs w:val="13"/>
        </w:rPr>
        <w:footnoteRef/>
      </w:r>
      <w:r w:rsidRPr="004940E8">
        <w:rPr>
          <w:rFonts w:ascii="Verdana" w:hAnsi="Verdana"/>
          <w:sz w:val="13"/>
          <w:szCs w:val="13"/>
        </w:rPr>
        <w:t xml:space="preserve"> T. y. daiktai ant ratukų, lengvai pakeliami ar pajudinami daiktai, šiukšliadėžės, klaviatūros, pelės, telefonai, vazos, dekoracijos ir pan.</w:t>
      </w:r>
    </w:p>
  </w:footnote>
  <w:footnote w:id="19">
    <w:p w14:paraId="2B51AACD" w14:textId="77777777" w:rsidR="00AD2D9B" w:rsidRPr="004940E8" w:rsidRDefault="00AD2D9B" w:rsidP="00AD2D9B">
      <w:pPr>
        <w:pStyle w:val="FootnoteText"/>
        <w:jc w:val="both"/>
        <w:rPr>
          <w:rFonts w:ascii="Verdana" w:hAnsi="Verdana"/>
          <w:sz w:val="13"/>
          <w:szCs w:val="13"/>
        </w:rPr>
      </w:pPr>
      <w:r w:rsidRPr="004940E8">
        <w:rPr>
          <w:rStyle w:val="FootnoteReference"/>
          <w:rFonts w:ascii="Verdana" w:hAnsi="Verdana"/>
          <w:sz w:val="13"/>
          <w:szCs w:val="13"/>
        </w:rPr>
        <w:footnoteRef/>
      </w:r>
      <w:r w:rsidRPr="004940E8">
        <w:rPr>
          <w:rFonts w:ascii="Verdana" w:hAnsi="Verdana"/>
          <w:sz w:val="13"/>
          <w:szCs w:val="13"/>
        </w:rPr>
        <w:t xml:space="preserve"> Jeigu higienos laikikliai ir (ar) užraktai bei tualeto šepečiai yra sulūžę, nefunkcionuojantys ar jų trūksta, nedelsiant, bet ne vėliau kaip tą pačią pamainą teikėjas turi pakeisti naujais savo sąskaita. Jeigu gedimo pašalinimas užtrunka ilgiau nei pamainos laikas, Tiekėjas apie tai informuoja PO ir nurodo terminą iki kada bus pašalintas gedimas arba pakeista  įranga. </w:t>
      </w:r>
    </w:p>
  </w:footnote>
  <w:footnote w:id="20">
    <w:p w14:paraId="771245B3" w14:textId="77777777" w:rsidR="00AD2D9B" w:rsidRPr="004940E8" w:rsidRDefault="00AD2D9B" w:rsidP="00AD2D9B">
      <w:pPr>
        <w:pStyle w:val="FootnoteText"/>
        <w:jc w:val="both"/>
        <w:rPr>
          <w:rFonts w:ascii="Verdana" w:hAnsi="Verdana"/>
          <w:sz w:val="13"/>
          <w:szCs w:val="13"/>
        </w:rPr>
      </w:pPr>
      <w:r w:rsidRPr="004940E8">
        <w:rPr>
          <w:rStyle w:val="FootnoteReference"/>
          <w:rFonts w:ascii="Verdana" w:hAnsi="Verdana"/>
          <w:sz w:val="13"/>
          <w:szCs w:val="13"/>
        </w:rPr>
        <w:footnoteRef/>
      </w:r>
      <w:r w:rsidRPr="004940E8">
        <w:rPr>
          <w:rFonts w:ascii="Verdana" w:hAnsi="Verdana"/>
          <w:sz w:val="13"/>
          <w:szCs w:val="13"/>
        </w:rPr>
        <w:t xml:space="preserve"> Žr. Standartą.</w:t>
      </w:r>
    </w:p>
  </w:footnote>
  <w:footnote w:id="21">
    <w:p w14:paraId="1308CBF5" w14:textId="77777777" w:rsidR="00AD2D9B" w:rsidRPr="004940E8" w:rsidRDefault="00AD2D9B" w:rsidP="00AD2D9B">
      <w:pPr>
        <w:pStyle w:val="FootnoteText"/>
        <w:jc w:val="both"/>
        <w:rPr>
          <w:rFonts w:ascii="Verdana" w:hAnsi="Verdana"/>
          <w:sz w:val="13"/>
          <w:szCs w:val="13"/>
        </w:rPr>
      </w:pPr>
      <w:r w:rsidRPr="004940E8">
        <w:rPr>
          <w:rStyle w:val="FootnoteReference"/>
          <w:rFonts w:ascii="Verdana" w:hAnsi="Verdana"/>
          <w:sz w:val="13"/>
          <w:szCs w:val="13"/>
        </w:rPr>
        <w:footnoteRef/>
      </w:r>
      <w:r w:rsidRPr="004940E8">
        <w:rPr>
          <w:rFonts w:ascii="Verdana" w:hAnsi="Verdana"/>
          <w:sz w:val="13"/>
          <w:szCs w:val="13"/>
        </w:rPr>
        <w:t xml:space="preserve"> Pavyzdžiui, el. skydinės, su elektra susijusi technika, el. kištukai ir jungtukai, laidai ir t. t.</w:t>
      </w:r>
    </w:p>
  </w:footnote>
  <w:footnote w:id="22">
    <w:p w14:paraId="53852715" w14:textId="77777777" w:rsidR="00AD2D9B" w:rsidRPr="004940E8" w:rsidRDefault="00AD2D9B" w:rsidP="00AD2D9B">
      <w:pPr>
        <w:pStyle w:val="FootnoteText"/>
        <w:jc w:val="both"/>
        <w:rPr>
          <w:rFonts w:ascii="Verdana" w:hAnsi="Verdana"/>
          <w:sz w:val="13"/>
          <w:szCs w:val="13"/>
        </w:rPr>
      </w:pPr>
      <w:r w:rsidRPr="004940E8">
        <w:rPr>
          <w:rStyle w:val="FootnoteReference"/>
          <w:rFonts w:ascii="Verdana" w:hAnsi="Verdana"/>
          <w:sz w:val="13"/>
          <w:szCs w:val="13"/>
        </w:rPr>
        <w:footnoteRef/>
      </w:r>
      <w:r w:rsidRPr="004940E8">
        <w:rPr>
          <w:rFonts w:ascii="Verdana" w:hAnsi="Verdana"/>
          <w:sz w:val="13"/>
          <w:szCs w:val="13"/>
        </w:rPr>
        <w:t xml:space="preserve"> Pavyzdžiui, grindys ir jos dangos turi būti išvalytos ir po stalais bei spintelėmis, sofomis, grotelėmis, loveliais, pakeliant jas, nuvalant ir pastatant į vietą teikėjo sąskaita; kramtomoji guma, dėmės ir kiti nešvarumai pašalinami nuo visų elementų teikėjo sąskaita; voratinkliai nurenkami, dėmės, dulkės ir kiti nešvarumai nuvalomi, varvekliai nudaužomi įvairiame aukštyje, žolė nupjaunama naudojant tam pritaikytą transportą, įrangą, priemones ir resursus teikėjo sąskaita, sniegas nuvalomas ir dangos pabarstomos sniegą / ledą tirpdančiomis priemonėmis teikėjo sąskaita, medžių lapai nugrėbiami, nukritusios šakos surenkamos ir pašalinamos (kaip ir kiti nešvarumai ir neatitikimai reikalavimams) teikėjo sąskaita.</w:t>
      </w:r>
    </w:p>
  </w:footnote>
  <w:footnote w:id="23">
    <w:p w14:paraId="3639297F" w14:textId="77777777" w:rsidR="00AD2D9B" w:rsidRPr="002D48BF" w:rsidRDefault="00AD2D9B" w:rsidP="00AD2D9B">
      <w:pPr>
        <w:pStyle w:val="FootnoteText"/>
        <w:jc w:val="both"/>
        <w:rPr>
          <w:rFonts w:ascii="Verdana" w:hAnsi="Verdana"/>
          <w:sz w:val="14"/>
          <w:szCs w:val="14"/>
        </w:rPr>
      </w:pPr>
      <w:r w:rsidRPr="004940E8">
        <w:rPr>
          <w:rStyle w:val="FootnoteReference"/>
          <w:rFonts w:ascii="Verdana" w:hAnsi="Verdana"/>
          <w:sz w:val="13"/>
          <w:szCs w:val="13"/>
        </w:rPr>
        <w:footnoteRef/>
      </w:r>
      <w:r w:rsidRPr="004940E8">
        <w:rPr>
          <w:rFonts w:ascii="Verdana" w:hAnsi="Verdana"/>
          <w:sz w:val="13"/>
          <w:szCs w:val="13"/>
        </w:rPr>
        <w:t xml:space="preserve"> T. y. įvairios grotelės ir grotos, </w:t>
      </w:r>
      <w:r w:rsidRPr="004940E8">
        <w:rPr>
          <w:rFonts w:ascii="Verdana" w:hAnsi="Verdana"/>
          <w:sz w:val="13"/>
          <w:szCs w:val="13"/>
        </w:rPr>
        <w:t>trapai, šviestuvai, radiatoriai, šviesduobės ir jų gaubtai yra pakeliami, taip pat atsukami varžtai ar atrakinamos spynos (jeigu tokios būtų), visos dangos išvalomos, grotelės ir gaubtai pastatomi atgal (varžtai užsukami ir (ar) spynos užrakinamos (raktų suteikimu pasirūpina PO), mobilūs daiktai, inventorius ir įranga pakeliami ir (ar) pastumiami nesubraižant dangų, dangos nuvalomos, o mobilūs daiktai, inventorius ir įranga pastatomi į savo vietas teikėjo sąskaita, dangos, kurios turi sunkią prieigą, išvalomos naudojant tam skirtas priemones, resursus ir įrangą teikėjo sąskaita, jeigu PO raštiškai nenurodo kitaip.</w:t>
      </w:r>
    </w:p>
  </w:footnote>
  <w:footnote w:id="24">
    <w:p w14:paraId="49F9B0F2"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purvo aptaškymai, cheminių priemonių dėmės ir kita.</w:t>
      </w:r>
    </w:p>
  </w:footnote>
  <w:footnote w:id="25">
    <w:p w14:paraId="0B061C84"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Pavyzdžiui, „atsargiai, slidžios grindys“, „slidu“, „vyksta valymo darbai“, „STOP“ juosta ir t. t.</w:t>
      </w:r>
    </w:p>
  </w:footnote>
  <w:footnote w:id="26">
    <w:p w14:paraId="0480BD5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įskaitant tiesiogiai teikiančius reikalaujamas paslaugas, vykdančius kokybės kontrolę, atliekančius Sutarties administravimą ir kitus susijusius su paslaugų atlikimu darbuotojus.</w:t>
      </w:r>
    </w:p>
  </w:footnote>
  <w:footnote w:id="27">
    <w:p w14:paraId="59EB52D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EastAsia" w:hAnsi="Verdana"/>
          <w:sz w:val="14"/>
          <w:szCs w:val="14"/>
        </w:rPr>
        <w:t>Kiek tai yra susiję su teikiamomis paslaugomis.</w:t>
      </w:r>
    </w:p>
  </w:footnote>
  <w:footnote w:id="28">
    <w:p w14:paraId="33D70051"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w:t>
      </w:r>
      <w:r w:rsidRPr="002D48BF">
        <w:rPr>
          <w:rFonts w:ascii="Verdana" w:eastAsiaTheme="minorEastAsia" w:hAnsi="Verdana"/>
          <w:sz w:val="14"/>
          <w:szCs w:val="14"/>
        </w:rPr>
        <w:t>vaizdiniais, nuotraukomis ir t. t.</w:t>
      </w:r>
    </w:p>
  </w:footnote>
  <w:footnote w:id="29">
    <w:p w14:paraId="5A33EBF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EastAsia" w:hAnsi="Verdana"/>
          <w:sz w:val="14"/>
          <w:szCs w:val="14"/>
        </w:rPr>
        <w:t>Įskaitant naujai pradedančius teikėjo darbuotojus ir subrangovo darbuotojus.</w:t>
      </w:r>
    </w:p>
  </w:footnote>
  <w:footnote w:id="30">
    <w:p w14:paraId="14EFE941"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Išskyrus atvejus, jeigu teikėjas objektyviai to negalėjo numatyti (pavyzdžiui, dėl darbuotojo netikėtos pravaikštos, ligos ir pan.), tokiu atveju teikėjas turi informuoti PO prieš tokio darbuotojo darbo pamainos pradžią.</w:t>
      </w:r>
    </w:p>
  </w:footnote>
  <w:footnote w:id="31">
    <w:p w14:paraId="52D40E8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Kombinezonais ar pan.</w:t>
      </w:r>
    </w:p>
  </w:footnote>
  <w:footnote w:id="32">
    <w:p w14:paraId="2C3DEF1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valymo kambarėliai.</w:t>
      </w:r>
    </w:p>
  </w:footnote>
  <w:footnote w:id="33">
    <w:p w14:paraId="5F0A18F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lentynomis ir spintelėmis pasirūpina teikėjas savo sąskaita, jeigu jų nėra PO suteiktame valymo kambarėlyje.</w:t>
      </w:r>
    </w:p>
  </w:footnote>
  <w:footnote w:id="34">
    <w:p w14:paraId="216CFD92"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muilas, rankų dezinfekcinis skystis, indų ploviklis ir t. t.</w:t>
      </w:r>
    </w:p>
  </w:footnote>
  <w:footnote w:id="35">
    <w:p w14:paraId="6D48A034"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teikiant paslaugas aukštyje - teikėjas turi aprūpinti darbuotojus tokiam darbui reikalingas apsaugos priemones </w:t>
      </w:r>
      <w:r w:rsidRPr="002D48BF">
        <w:rPr>
          <w:rFonts w:ascii="Verdana" w:hAnsi="Verdana"/>
          <w:sz w:val="14"/>
          <w:szCs w:val="14"/>
        </w:rPr>
        <w:t>(pavyzdžiui, šalmai, apraišai, inkaravimo įtaisus, saugos virvės ir t. t.)</w:t>
      </w:r>
    </w:p>
  </w:footnote>
  <w:footnote w:id="36">
    <w:p w14:paraId="1636E6C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 gali būti rankiniai arba automatiniai dozatoriai.</w:t>
      </w:r>
    </w:p>
  </w:footnote>
  <w:footnote w:id="37">
    <w:p w14:paraId="533F10F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38">
    <w:p w14:paraId="357ABCE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nekasdieniniai darbai – darbai, kurie atliekami ne kiekvieną PO darbo dieną.</w:t>
      </w:r>
    </w:p>
  </w:footnote>
  <w:footnote w:id="39">
    <w:p w14:paraId="40AED13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HAnsi" w:hAnsi="Verdana"/>
          <w:sz w:val="14"/>
          <w:szCs w:val="14"/>
        </w:rPr>
        <w:t>nupjautą žolę, medžių lapus, medžių šakas ir t. t.</w:t>
      </w:r>
    </w:p>
  </w:footnote>
  <w:footnote w:id="40">
    <w:p w14:paraId="0D9C6A19"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HAnsi" w:hAnsi="Verdana"/>
          <w:sz w:val="14"/>
          <w:szCs w:val="14"/>
        </w:rPr>
        <w:t>sniegas, ledas, smėlis ir t. t.</w:t>
      </w:r>
    </w:p>
  </w:footnote>
  <w:footnote w:id="41">
    <w:p w14:paraId="449EE90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depozito butelius, maisto produktus, prekes, daiktus, ir t. t.</w:t>
      </w:r>
    </w:p>
  </w:footnote>
  <w:footnote w:id="42">
    <w:p w14:paraId="1F5E378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lang w:eastAsia="lt-LT"/>
        </w:rPr>
        <w:t>Tai apima ir higienos priemones.</w:t>
      </w:r>
    </w:p>
  </w:footnote>
  <w:footnote w:id="43">
    <w:p w14:paraId="7C8570F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šluostės, kibirai ir t. t.</w:t>
      </w:r>
    </w:p>
  </w:footnote>
  <w:footnote w:id="44">
    <w:p w14:paraId="264C7B2B"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teikėjo subrangovų.</w:t>
      </w:r>
    </w:p>
  </w:footnote>
  <w:footnote w:id="45">
    <w:p w14:paraId="5F1DF1C4"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kiekvienos spalvų kodų priemonės ir įranga turi būti laikoma griežtai atskirta nuo kitų spalvų kodų priemonių ir įrangos bet kokio valymo proceso metu, prieš valymą ar po valymo darbų bei jas sandėliuojant.</w:t>
      </w:r>
    </w:p>
  </w:footnote>
  <w:footnote w:id="46">
    <w:p w14:paraId="1AD0E18B"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Jeigu tokių yra.</w:t>
      </w:r>
    </w:p>
  </w:footnote>
  <w:footnote w:id="47">
    <w:p w14:paraId="5A695634" w14:textId="77777777" w:rsidR="00AD2D9B" w:rsidRPr="002D48BF" w:rsidRDefault="00AD2D9B" w:rsidP="00AD2D9B">
      <w:pPr>
        <w:pStyle w:val="FootnoteText"/>
        <w:tabs>
          <w:tab w:val="right" w:pos="9921"/>
        </w:tabs>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įvairios dekoracijos ir t. t.</w:t>
      </w:r>
      <w:r w:rsidRPr="002D48BF">
        <w:rPr>
          <w:rFonts w:ascii="Verdana" w:hAnsi="Verdana"/>
          <w:sz w:val="14"/>
          <w:szCs w:val="14"/>
        </w:rPr>
        <w:tab/>
      </w:r>
    </w:p>
  </w:footnote>
  <w:footnote w:id="48">
    <w:p w14:paraId="161CF86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teikėjo darbuotojui pradėjus dirbti PO objektuose, atsiradus naujoms valymo technologijoms, priemonėms ar įrangai, teikėjo darbuotojui neatliekant darbo tinkamai ir t. t.</w:t>
      </w:r>
    </w:p>
  </w:footnote>
  <w:footnote w:id="49">
    <w:p w14:paraId="7071AC3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tiesioginė teikėjo priežiūra apima teikėjo administruojančius ir (ar) tiesioginius valymo ir (ar) priežiūros darbuotojus, kurie koordinuoja teikėjo darbuotojus objektuose (t. y. vadybininkai, technologai, kokybės kontrolės darbuotojai ir pan.).</w:t>
      </w:r>
    </w:p>
  </w:footnote>
  <w:footnote w:id="50">
    <w:p w14:paraId="53E92B1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naudojimosi grindų plovimo mašina, grindų atšveitimo mašina, kilimų plovimo mašina, žoliapjove, trimeriu, vadovautis teisės aktais ir naudojamų priemonių gamintojų rekomendacijomis ir reikalavimais ir t. t.</w:t>
      </w:r>
    </w:p>
  </w:footnote>
  <w:footnote w:id="51">
    <w:p w14:paraId="33274C01"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be dėmių ir kitų nešvarumų.</w:t>
      </w:r>
    </w:p>
  </w:footnote>
  <w:footnote w:id="52">
    <w:p w14:paraId="059B87C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w:t>
      </w:r>
      <w:r w:rsidRPr="002D48BF">
        <w:rPr>
          <w:rFonts w:ascii="Verdana" w:hAnsi="Verdana"/>
          <w:sz w:val="14"/>
          <w:szCs w:val="14"/>
          <w:lang w:eastAsia="lt-LT"/>
        </w:rPr>
        <w:t>, pirmiausia yra išvalomas kabinetas, o po to valoma tualeto patalpa.</w:t>
      </w:r>
    </w:p>
  </w:footnote>
  <w:footnote w:id="53">
    <w:p w14:paraId="3AB38BD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w:t>
      </w:r>
      <w:r w:rsidRPr="002D48BF">
        <w:rPr>
          <w:rFonts w:ascii="Verdana" w:hAnsi="Verdana"/>
          <w:sz w:val="14"/>
          <w:szCs w:val="14"/>
          <w:lang w:eastAsia="lt-LT"/>
        </w:rPr>
        <w:t>avyzdžiui, pradedamos valyti sienos ir kiti paviršiai, užbaigiama grindų valymu.</w:t>
      </w:r>
    </w:p>
  </w:footnote>
  <w:footnote w:id="54">
    <w:p w14:paraId="1509A98E" w14:textId="77777777" w:rsidR="00AD2D9B" w:rsidRPr="00293ABF" w:rsidRDefault="00AD2D9B" w:rsidP="00AD2D9B">
      <w:pPr>
        <w:pStyle w:val="ListParagraph"/>
        <w:tabs>
          <w:tab w:val="left" w:pos="426"/>
          <w:tab w:val="left" w:pos="851"/>
          <w:tab w:val="left" w:pos="1276"/>
        </w:tabs>
        <w:ind w:left="0"/>
        <w:contextualSpacing w:val="0"/>
        <w:rPr>
          <w:sz w:val="12"/>
          <w:szCs w:val="12"/>
          <w:lang w:eastAsia="lt-LT"/>
        </w:rPr>
      </w:pPr>
      <w:r w:rsidRPr="002D48BF">
        <w:rPr>
          <w:rStyle w:val="FootnoteReference"/>
          <w:rFonts w:ascii="Verdana" w:hAnsi="Verdana"/>
          <w:sz w:val="14"/>
          <w:szCs w:val="14"/>
        </w:rPr>
        <w:footnoteRef/>
      </w:r>
      <w:r w:rsidRPr="002D48BF">
        <w:rPr>
          <w:rFonts w:ascii="Verdana" w:hAnsi="Verdana"/>
          <w:sz w:val="14"/>
          <w:szCs w:val="14"/>
        </w:rPr>
        <w:t xml:space="preserve"> P</w:t>
      </w:r>
      <w:r w:rsidRPr="002D48BF">
        <w:rPr>
          <w:rFonts w:ascii="Verdana" w:hAnsi="Verdana"/>
          <w:sz w:val="14"/>
          <w:szCs w:val="14"/>
          <w:lang w:eastAsia="lt-LT"/>
        </w:rPr>
        <w:t>avyzdžiui, pradedama nuo sienos viršutinės dalies, užbaigiama apatine sienos dalimi.</w:t>
      </w:r>
    </w:p>
  </w:footnote>
  <w:footnote w:id="55">
    <w:p w14:paraId="2EBA614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 apima visas perkamas paslaugas. Atitinkamoms paslaugoms teikti, asmenys turi būti licencijuoti ir (ar) turėti tam skirtus pažymėjimus (pavyzdžiui, aukštalipio, aukštalipio darbų vadovo, darbų saugos specialisto, darbų saugos vadovo ir t. t.) teisės aktų numatyta tvarka.</w:t>
      </w:r>
    </w:p>
  </w:footnote>
  <w:footnote w:id="56">
    <w:p w14:paraId="3F32156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teikėjo darbuotojas neblaivus, apsvaigęs nuo narkotinių ar toksinių medžiagų, elgiasi agresyviai ir neadekvačiai.</w:t>
      </w:r>
    </w:p>
  </w:footnote>
  <w:footnote w:id="57">
    <w:p w14:paraId="7F6C67AF"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darbų vadovus, vadybininkus, koordinatorius, technologus ir pan.</w:t>
      </w:r>
    </w:p>
  </w:footnote>
  <w:footnote w:id="58">
    <w:p w14:paraId="7CD29F2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w:t>
      </w:r>
      <w:r w:rsidRPr="002D48BF">
        <w:rPr>
          <w:rFonts w:ascii="Verdana" w:hAnsi="Verdana"/>
          <w:sz w:val="14"/>
          <w:szCs w:val="14"/>
        </w:rPr>
        <w:t>. y. turi būti lankomasi tokiu reguliarumu, kad, kaskart teikiant PO reikalaujamas paslaugas, užtikrintų PO reikalaujamų rezultatų suteikimą ir kitų pirkimo dokumentuose ir Sutartyje pateiktų reikalavimų tinkamą įvykdymą PO</w:t>
      </w:r>
      <w:r w:rsidRPr="002D48BF">
        <w:rPr>
          <w:rFonts w:ascii="Verdana" w:hAnsi="Verdana"/>
          <w:sz w:val="14"/>
          <w:szCs w:val="14"/>
          <w:shd w:val="clear" w:color="auto" w:fill="FFFFFF"/>
        </w:rPr>
        <w:t>.</w:t>
      </w:r>
    </w:p>
  </w:footnote>
  <w:footnote w:id="59">
    <w:p w14:paraId="3730A1A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lang w:eastAsia="lt-LT"/>
        </w:rPr>
        <w:t>PO</w:t>
      </w:r>
      <w:r w:rsidRPr="002D48BF">
        <w:rPr>
          <w:rFonts w:ascii="Verdana" w:hAnsi="Verdana"/>
          <w:sz w:val="14"/>
          <w:szCs w:val="14"/>
        </w:rPr>
        <w:t xml:space="preserve"> reikalaujami vidaus patalpų ir lauko teritorijos kokybės lygiai (KL) yra nurodyti įkainiuose (žr. 6 priedą) ir šioje techninėje specifikacijoje, minimalus objekto priimtinas valymo paslaugų kokybės lygis (PKL) yra apibrėžtas Standarte, o Sutarties vykdymo metu objekto minimalaus priimtino valymo paslaugų kokybės lygio (PKL) atitikties reikalavimams įvertinimas yra atliekamas pagal Standarte pateiktas procedūras.</w:t>
      </w:r>
    </w:p>
  </w:footnote>
  <w:footnote w:id="60">
    <w:p w14:paraId="5FB6D26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Standartą</w:t>
      </w:r>
      <w:r w:rsidRPr="002D48BF">
        <w:rPr>
          <w:rFonts w:ascii="Verdana" w:eastAsia="Times New Roman" w:hAnsi="Verdana"/>
          <w:sz w:val="14"/>
          <w:szCs w:val="14"/>
        </w:rPr>
        <w:t>.</w:t>
      </w:r>
    </w:p>
  </w:footnote>
  <w:footnote w:id="61">
    <w:p w14:paraId="03B24C2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highlight w:val="white"/>
        </w:rPr>
        <w:t>savikontrolės auditus</w:t>
      </w:r>
      <w:r w:rsidRPr="002D48BF">
        <w:rPr>
          <w:rFonts w:ascii="Verdana" w:eastAsia="Times New Roman" w:hAnsi="Verdana"/>
          <w:sz w:val="14"/>
          <w:szCs w:val="14"/>
        </w:rPr>
        <w:t>.</w:t>
      </w:r>
    </w:p>
  </w:footnote>
  <w:footnote w:id="62">
    <w:p w14:paraId="6A20376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1 – 2 priedus</w:t>
      </w:r>
      <w:r w:rsidRPr="002D48BF">
        <w:rPr>
          <w:rFonts w:ascii="Verdana" w:eastAsia="Times New Roman" w:hAnsi="Verdana"/>
          <w:sz w:val="14"/>
          <w:szCs w:val="14"/>
        </w:rPr>
        <w:t>.</w:t>
      </w:r>
    </w:p>
  </w:footnote>
  <w:footnote w:id="63">
    <w:p w14:paraId="70F95B74"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3 priedą</w:t>
      </w:r>
      <w:r w:rsidRPr="002D48BF">
        <w:rPr>
          <w:rFonts w:ascii="Verdana" w:eastAsia="Times New Roman" w:hAnsi="Verdana"/>
          <w:sz w:val="14"/>
          <w:szCs w:val="14"/>
        </w:rPr>
        <w:t>.</w:t>
      </w:r>
    </w:p>
  </w:footnote>
  <w:footnote w:id="64">
    <w:p w14:paraId="29365B7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w:t>
      </w:r>
      <w:r w:rsidRPr="002D48BF">
        <w:rPr>
          <w:rFonts w:ascii="Verdana" w:eastAsia="Times New Roman" w:hAnsi="Verdana"/>
          <w:sz w:val="14"/>
          <w:szCs w:val="14"/>
          <w:highlight w:val="white"/>
        </w:rPr>
        <w:t>r. Standarto 1 – 2 priedus</w:t>
      </w:r>
      <w:r w:rsidRPr="002D48BF">
        <w:rPr>
          <w:rFonts w:ascii="Verdana" w:eastAsia="Times New Roman" w:hAnsi="Verdana"/>
          <w:sz w:val="14"/>
          <w:szCs w:val="14"/>
        </w:rPr>
        <w:t>.</w:t>
      </w:r>
    </w:p>
  </w:footnote>
  <w:footnote w:id="65">
    <w:p w14:paraId="255FB47B"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3 priedą</w:t>
      </w:r>
      <w:r w:rsidRPr="002D48BF">
        <w:rPr>
          <w:rFonts w:ascii="Verdana" w:eastAsia="Times New Roman" w:hAnsi="Verdana"/>
          <w:sz w:val="14"/>
          <w:szCs w:val="14"/>
        </w:rPr>
        <w:t>.</w:t>
      </w:r>
    </w:p>
  </w:footnote>
  <w:footnote w:id="66">
    <w:p w14:paraId="639B9AC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Teikėjas gali nurodyti ir kitą elektroninį paštą, į kurį PO turi siųsti pretenzijas, pretenzijoms skirtus elektroninius paštus teikėjas turi suderinti su PO ne vėliau kaip per 5 d. d. po Sutarties pasirašymo. Teikėjas turi užtikrinti, kad Sutarties vykdymo metu, pretenzijoms skirti elektroniniai paštai yra tikrinami nuolat, o gautos pretenzijos pašalinamos per siųstame neatitikties akte nurodytą laikotarpį. </w:t>
      </w:r>
    </w:p>
  </w:footnote>
  <w:footnote w:id="67">
    <w:p w14:paraId="638D210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PO nenurodo kitaip.</w:t>
      </w:r>
    </w:p>
  </w:footnote>
  <w:footnote w:id="68">
    <w:p w14:paraId="3837E80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nuo PO elektroninio laiško su neatitikties aktu išsiuntimo teikėjui laiko.</w:t>
      </w:r>
    </w:p>
  </w:footnote>
  <w:footnote w:id="69">
    <w:p w14:paraId="53CC0A2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nuoskaitas, baudas ir t. t.</w:t>
      </w:r>
    </w:p>
  </w:footnote>
  <w:footnote w:id="70">
    <w:p w14:paraId="55AEAFA5"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Pavyzdžiui, fotofiksacijos, įrašai ir kiti reikalingi įrodymai, patvirtinantys pretenzijos pašalinimą ir pretenzijos pašalinimo laiką – t. y. data, valanda, minutės.</w:t>
      </w:r>
    </w:p>
  </w:footnote>
  <w:footnote w:id="71">
    <w:p w14:paraId="2995243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konstatuojama, kad teikėjo suteiktos paslaugos atitinka arba neatitinka PO pateiktus reikalavimus.</w:t>
      </w:r>
    </w:p>
  </w:footnote>
  <w:footnote w:id="72">
    <w:p w14:paraId="599BDCB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1 – 2 priedus</w:t>
      </w:r>
      <w:r w:rsidRPr="002D48BF">
        <w:rPr>
          <w:rFonts w:ascii="Verdana" w:eastAsia="Times New Roman" w:hAnsi="Verdana"/>
          <w:sz w:val="14"/>
          <w:szCs w:val="14"/>
        </w:rPr>
        <w:t>.</w:t>
      </w:r>
    </w:p>
  </w:footnote>
  <w:footnote w:id="73">
    <w:p w14:paraId="4B6F979F"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3 priedą</w:t>
      </w:r>
      <w:r w:rsidRPr="002D48BF">
        <w:rPr>
          <w:rFonts w:ascii="Verdana" w:eastAsia="Times New Roman" w:hAnsi="Verdana"/>
          <w:sz w:val="14"/>
          <w:szCs w:val="14"/>
        </w:rPr>
        <w:t>.</w:t>
      </w:r>
    </w:p>
  </w:footnote>
  <w:footnote w:id="74">
    <w:p w14:paraId="1318969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Išskyrus atvejus, jei PO nurodo kitaip</w:t>
      </w:r>
      <w:r w:rsidRPr="002D48BF">
        <w:rPr>
          <w:rFonts w:ascii="Verdana" w:eastAsia="Times New Roman" w:hAnsi="Verdana"/>
          <w:sz w:val="14"/>
          <w:szCs w:val="14"/>
        </w:rPr>
        <w:t>.</w:t>
      </w:r>
    </w:p>
  </w:footnote>
  <w:footnote w:id="75">
    <w:p w14:paraId="3156D56F" w14:textId="77777777" w:rsidR="00AD2D9B" w:rsidRPr="002D48BF" w:rsidRDefault="00AD2D9B" w:rsidP="00AD2D9B">
      <w:pPr>
        <w:pStyle w:val="ListParagraph"/>
        <w:tabs>
          <w:tab w:val="left" w:pos="993"/>
        </w:tabs>
        <w:autoSpaceDE w:val="0"/>
        <w:autoSpaceDN w:val="0"/>
        <w:adjustRightInd w:val="0"/>
        <w:ind w:left="0"/>
        <w:rPr>
          <w:rFonts w:ascii="Verdana" w:hAnsi="Verdana"/>
          <w:b/>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Žr. 8.12 p.</w:t>
      </w:r>
    </w:p>
  </w:footnote>
  <w:footnote w:id="76">
    <w:p w14:paraId="6B46D95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Informuojant teikėją apie papildomą audito datą ne vėliau nei prieš 2 d. d. prieš tokį papildomą auditą.</w:t>
      </w:r>
    </w:p>
  </w:footnote>
  <w:footnote w:id="77">
    <w:p w14:paraId="180CCC8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1 – 2 priedus</w:t>
      </w:r>
      <w:r w:rsidRPr="002D48BF">
        <w:rPr>
          <w:rFonts w:ascii="Verdana" w:eastAsia="Times New Roman" w:hAnsi="Verdana"/>
          <w:sz w:val="14"/>
          <w:szCs w:val="14"/>
        </w:rPr>
        <w:t>.</w:t>
      </w:r>
    </w:p>
  </w:footnote>
  <w:footnote w:id="78">
    <w:p w14:paraId="3E0F1C8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3 priedą</w:t>
      </w:r>
      <w:r w:rsidRPr="002D48BF">
        <w:rPr>
          <w:rFonts w:ascii="Verdana" w:eastAsia="Times New Roman" w:hAnsi="Verdana"/>
          <w:sz w:val="14"/>
          <w:szCs w:val="14"/>
        </w:rPr>
        <w:t>.</w:t>
      </w:r>
    </w:p>
  </w:footnote>
  <w:footnote w:id="79">
    <w:p w14:paraId="64C542F3"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Išskyrus atvejus, jei PO nurodo kitaip</w:t>
      </w:r>
      <w:r w:rsidRPr="002D48BF">
        <w:rPr>
          <w:rFonts w:ascii="Verdana" w:eastAsia="Times New Roman" w:hAnsi="Verdana"/>
          <w:sz w:val="14"/>
          <w:szCs w:val="14"/>
        </w:rPr>
        <w:t>.</w:t>
      </w:r>
    </w:p>
  </w:footnote>
  <w:footnote w:id="80">
    <w:p w14:paraId="7EA6460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Protingas laikotarpis nustatomas PO, atsižvelgiant į susidariusią situaciją ir jos sudėtingumą.</w:t>
      </w:r>
    </w:p>
  </w:footnote>
  <w:footnote w:id="81">
    <w:p w14:paraId="4BDA88DD"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slidžios dangos.</w:t>
      </w:r>
    </w:p>
  </w:footnote>
  <w:footnote w:id="82">
    <w:p w14:paraId="19C150D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vieną kalendorinį mėnesį.</w:t>
      </w:r>
    </w:p>
  </w:footnote>
  <w:footnote w:id="83">
    <w:p w14:paraId="284717A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toks būtų.</w:t>
      </w:r>
    </w:p>
  </w:footnote>
  <w:footnote w:id="84">
    <w:p w14:paraId="4A64444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panašumas nustatomas pagal KPI rodiklio specifiką, darbus, atitinkamą riziką, užduotis, Standartą t. t.</w:t>
      </w:r>
    </w:p>
  </w:footnote>
  <w:footnote w:id="85">
    <w:p w14:paraId="039D32DD"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T. y. sankcijas, baudas, nuoskaitas ir kitas Sutartyje numatytas Sutarties užtikrinimo prievoles.</w:t>
      </w:r>
    </w:p>
  </w:footnote>
  <w:footnote w:id="86">
    <w:p w14:paraId="40B5098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sustiprinto saugumo zonos, valdymo punktai, atitinkamos specifikos kabinetai bei patalpos ir t. t.</w:t>
      </w:r>
    </w:p>
  </w:footnote>
  <w:footnote w:id="87">
    <w:p w14:paraId="7C3C21B6" w14:textId="77777777" w:rsidR="00AD2D9B" w:rsidRPr="002D48BF" w:rsidRDefault="00AD2D9B" w:rsidP="00AD2D9B">
      <w:pPr>
        <w:pStyle w:val="FootnoteText"/>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taikoma.</w:t>
      </w:r>
    </w:p>
  </w:footnote>
  <w:footnote w:id="88">
    <w:p w14:paraId="29E64BDD"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89">
    <w:p w14:paraId="02F923C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l</w:t>
      </w:r>
      <w:r w:rsidRPr="002D48BF">
        <w:rPr>
          <w:rFonts w:ascii="Verdana" w:hAnsi="Verdana"/>
          <w:sz w:val="14"/>
          <w:szCs w:val="14"/>
          <w:lang w:eastAsia="lt-LT"/>
        </w:rPr>
        <w:t xml:space="preserve">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 / bide; kriauklių; vandens maišytuvų; higienos laikiklių; kitos santechninės įrangos; </w:t>
      </w:r>
      <w:r w:rsidRPr="002D48BF">
        <w:rPr>
          <w:rFonts w:ascii="Verdana" w:eastAsia="Times New Roman" w:hAnsi="Verdana"/>
          <w:sz w:val="14"/>
          <w:szCs w:val="14"/>
        </w:rPr>
        <w:t>žr. Standartą.</w:t>
      </w:r>
    </w:p>
  </w:footnote>
  <w:footnote w:id="90">
    <w:p w14:paraId="2ADEF9A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91">
    <w:p w14:paraId="471CBD36"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Teikėjas turi atlikti Standarte apibrėžtą I lygio dezinfekciją savo sąskaita.</w:t>
      </w:r>
    </w:p>
  </w:footnote>
  <w:footnote w:id="92">
    <w:p w14:paraId="349391E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sienos, grindys, lubos, kriauklės, unitazai, pisuarai, maišytuvai, įranga, inventorius, higienos priemonių laikikliai, šiukšliadėžės, veidrodžiai, stiklai, pertvaros, durys, durų rėmai, rankenos, unitazų dangčiai ir kiti horizontalūs bei vertikalūs paviršiai, išskyrus PO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93">
    <w:p w14:paraId="1C519AE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jeigu jie yra</w:t>
      </w:r>
    </w:p>
  </w:footnote>
  <w:footnote w:id="94">
    <w:p w14:paraId="01B10C3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grybelio sukėlėjus naikinančiu.</w:t>
      </w:r>
    </w:p>
  </w:footnote>
  <w:footnote w:id="95">
    <w:p w14:paraId="002DF0C6"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dezinfekavimo programą / planą.</w:t>
      </w:r>
    </w:p>
  </w:footnote>
  <w:footnote w:id="96">
    <w:p w14:paraId="7D7A932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97">
    <w:p w14:paraId="626C2AF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98">
    <w:p w14:paraId="6AB9DDE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99">
    <w:p w14:paraId="77822D38"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Arba lygiavertėmis.</w:t>
      </w:r>
    </w:p>
  </w:footnote>
  <w:footnote w:id="100">
    <w:p w14:paraId="580DC2C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jeigu neatitinka nustatytų rezultatų, švaros, kokybės ir kokybinių kriterijų, žr. Standartą.</w:t>
      </w:r>
    </w:p>
  </w:footnote>
  <w:footnote w:id="101">
    <w:p w14:paraId="22F6AC8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pagal turimą ir (ar) bendrą patirtį, naudojamas priemones, įrangą, darbuotojų įgūdžius ir kompetencijas, pateiktus reikalavimus ir kitus faktorius.</w:t>
      </w:r>
    </w:p>
  </w:footnote>
  <w:footnote w:id="102">
    <w:p w14:paraId="6C46900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Pavyzdžiui: grindų atšveitimas, šveitimas, plovimas, atmirkymas, aukštuminis valymas, stiklo pertvarų, vidaus stiklo generalinis valymas ir kiti reikalingi darbai kokybiškam paslaugų suteikimui.</w:t>
      </w:r>
    </w:p>
  </w:footnote>
  <w:footnote w:id="103">
    <w:p w14:paraId="6A0FA76B"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generalinis valymas apima visų patalpų ir patalpose esančių paviršių ir elementų pilną nuvalymą nepaliekant jokių nešvarumų ir neatitikimų, įskaitant grindų giluminį atšveitimą, kilimų ir kėdžių plovimą, baldų valymą ir atšveitimą, aukštuminį valymą ir t. t., užtikrinant higienišką aplinką ir reikalaujamus PO rezultatus.</w:t>
      </w:r>
    </w:p>
  </w:footnote>
  <w:footnote w:id="104">
    <w:p w14:paraId="7596961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Jeigu tokių yra.</w:t>
      </w:r>
    </w:p>
  </w:footnote>
  <w:footnote w:id="105">
    <w:p w14:paraId="2D09424E" w14:textId="77777777" w:rsidR="00AD2D9B" w:rsidRPr="002D48BF" w:rsidRDefault="00AD2D9B" w:rsidP="00AD2D9B">
      <w:pPr>
        <w:pStyle w:val="ListParagraph"/>
        <w:tabs>
          <w:tab w:val="left" w:pos="993"/>
        </w:tabs>
        <w:ind w:left="0"/>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rūbines, dušines, laiptines, liftus, tualetus, sporto sales ir t. t. </w:t>
      </w:r>
    </w:p>
  </w:footnote>
  <w:footnote w:id="106">
    <w:p w14:paraId="574182AD"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Įskaitant keičiamus purvą drėgmę surenkančius kilimėlius, kilimus, kiliminius takus.</w:t>
      </w:r>
    </w:p>
  </w:footnote>
  <w:footnote w:id="107">
    <w:p w14:paraId="073F069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Įskaitant lauko duris bei lauko įėjimų zonų langus, stiklus ir fasadinius stiklus iš abiejų pusių. Lauko įėjimo zona apima 30 metrų spindulį, skaičiuojant nuo įėjimo durų (įskaitant laiptus, duris, langus, sienas, lubas, grindinį ir visus kitus paviršius esančius šioje zonoje).</w:t>
      </w:r>
    </w:p>
  </w:footnote>
  <w:footnote w:id="108">
    <w:p w14:paraId="17ED476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laiptai, turėklai, kojų grotelės, duobės, durys, rėmai, sienos, rankų laikikliai, grotos, šviestuvai, lubos, šiukšliadėžės, peleninės, neįgaliųjų nuvažiavimai ir t. t.</w:t>
      </w:r>
    </w:p>
  </w:footnote>
  <w:footnote w:id="109">
    <w:p w14:paraId="04D8B46D"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Suderinama su PO Sutarties vykdymo metu.</w:t>
      </w:r>
    </w:p>
  </w:footnote>
  <w:footnote w:id="110">
    <w:p w14:paraId="088E7F0F"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PO detalizuoja tokią techninę įrangą ir inventorių Sutarties vykdymo metu.</w:t>
      </w:r>
    </w:p>
  </w:footnote>
  <w:footnote w:id="111">
    <w:p w14:paraId="5DAD248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Žurnalai ar reklaminė atributika nėra laikomi dokumentais.</w:t>
      </w:r>
    </w:p>
  </w:footnote>
  <w:footnote w:id="112">
    <w:p w14:paraId="565F7D8D"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PO reikalauja.</w:t>
      </w:r>
    </w:p>
  </w:footnote>
  <w:footnote w:id="113">
    <w:p w14:paraId="286065A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kompiuterių korpusai, kompiuterių pelės, monitoriai, spausdintuvai, telefonai, klaviatūros, ekranai ir t. t.</w:t>
      </w:r>
    </w:p>
  </w:footnote>
  <w:footnote w:id="114">
    <w:p w14:paraId="1527E8C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jų vidų.</w:t>
      </w:r>
    </w:p>
  </w:footnote>
  <w:footnote w:id="115">
    <w:p w14:paraId="37199D24"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jų vidų.</w:t>
      </w:r>
    </w:p>
  </w:footnote>
  <w:footnote w:id="116">
    <w:p w14:paraId="6CAE442B"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pagal suderintą su PO dažnumą, bet ne rečiau nei kartą per metus.</w:t>
      </w:r>
    </w:p>
  </w:footnote>
  <w:footnote w:id="117">
    <w:p w14:paraId="747A1A82"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valoma, jeigu yra nešvarumų ir neatitikimų reikalavimams.</w:t>
      </w:r>
    </w:p>
  </w:footnote>
  <w:footnote w:id="118">
    <w:p w14:paraId="0B57D4DB"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priėjimas, atsukimas, nuėmimas, nuvalymas, uždėjimas, prisukimas ir t. t.</w:t>
      </w:r>
    </w:p>
  </w:footnote>
  <w:footnote w:id="119">
    <w:p w14:paraId="438D912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rPr>
        <w:t>Tai apima grafičius bei kitus nešvarumus ir dėl valymo paslaugų klaidos atsiradusius nešvarumus (nubėgimai, apnašos, aptaškymai ir t. t.), kurie yra ant elementų, įskaitant kietąsias dangas ir paviršius bei kilimus, minkštuosius baldus (įskaitant sėdmaišius, tekstilinius, odinius ir kietuosius baldus bei pan.) ir kitas dangas bei paviršius esančius reikalaujamoje valyti patalpoje.</w:t>
      </w:r>
    </w:p>
  </w:footnote>
  <w:footnote w:id="120">
    <w:p w14:paraId="290561F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Įskaitant jų vidų.</w:t>
      </w:r>
    </w:p>
  </w:footnote>
  <w:footnote w:id="121">
    <w:p w14:paraId="4E8C7622"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valoma, jeigu neatitinka nustatytų rezultatų. Paslaugos teikėjas savo sąskaita turi pasirūpinti prieiga prie tokių elementų, paviršių ir dangų (pavyzdžiui, atkeliamos / uždaromos grotelės ir t. t.).</w:t>
      </w:r>
    </w:p>
  </w:footnote>
  <w:footnote w:id="122">
    <w:p w14:paraId="7D9CC6A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 apima spinteles, indaujas ir jų sudedamąsias dalis bei lentynas virtuvėse ir buitinėse patalpose bei kitas PO nurodytas vietas.</w:t>
      </w:r>
    </w:p>
  </w:footnote>
  <w:footnote w:id="123">
    <w:p w14:paraId="027EA9E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mikrobangų krosnelės, šaldytuvai, virduliai, kavos aparatai ir t. t., žr. Standartą.</w:t>
      </w:r>
    </w:p>
  </w:footnote>
  <w:footnote w:id="124">
    <w:p w14:paraId="5048A84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jeigu jie turi nešvarumų.</w:t>
      </w:r>
    </w:p>
  </w:footnote>
  <w:footnote w:id="125">
    <w:p w14:paraId="0E6DAAAF"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kempinėlių išplovimą, jeigu tokių yra.</w:t>
      </w:r>
    </w:p>
  </w:footnote>
  <w:footnote w:id="126">
    <w:p w14:paraId="2039A6B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grafinus, stiklines, puodelius, lėkštutes ir pan.</w:t>
      </w:r>
    </w:p>
  </w:footnote>
  <w:footnote w:id="127">
    <w:p w14:paraId="5EBE45C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pagal su PO suderintą dažnumą, bet ne rečiau nei kartą per metus ir pagal poreikį (t. y., jeigu yra vizualiai matomų nešvarumų ir neatitikimų).</w:t>
      </w:r>
    </w:p>
  </w:footnote>
  <w:footnote w:id="128">
    <w:p w14:paraId="4486AD38"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išvaškuotas grindis, marmurines dangas.</w:t>
      </w:r>
    </w:p>
  </w:footnote>
  <w:footnote w:id="129">
    <w:p w14:paraId="7DB00858"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laistymas, nudžiūvusių lapų šalinimas, dulkių ir voratinklių nuo augalų valymas, šiukšlių surinkimas, vazonų valymas ir pan.</w:t>
      </w:r>
    </w:p>
  </w:footnote>
  <w:footnote w:id="130">
    <w:p w14:paraId="653D115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Iš abiejų pusių.</w:t>
      </w:r>
    </w:p>
  </w:footnote>
  <w:footnote w:id="131">
    <w:p w14:paraId="72CF8D6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Iš abiejų pusių.</w:t>
      </w:r>
    </w:p>
  </w:footnote>
  <w:footnote w:id="132">
    <w:p w14:paraId="1F715F5F"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lauko langų stiklas iš vidaus, fasadiniai stiklai iš vidaus, pertvaros, rėmai, veidrodžiai, stiklai, rankenos ir t. t.</w:t>
      </w:r>
    </w:p>
  </w:footnote>
  <w:footnote w:id="133">
    <w:p w14:paraId="5B649228"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turi būti nuvaloma bet kuriuo metu atsiradus ar susidarius nešvarumams ant jų, suteikus paslaugas nešvarumų ir neatitikimų reikalavimams neturi būti.</w:t>
      </w:r>
    </w:p>
  </w:footnote>
  <w:footnote w:id="134">
    <w:p w14:paraId="3C47EFC8"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lauko langų stiklas iš vidaus, fasadiniai stiklai iš vidaus, pertvaros, rėmai, veidrodžiai, stiklai, rankenos ir t. t.</w:t>
      </w:r>
    </w:p>
  </w:footnote>
  <w:footnote w:id="135">
    <w:p w14:paraId="2EC6B10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Pavyzdžiui, voratinkliai, dėmes, dulkės ir t. t.</w:t>
      </w:r>
    </w:p>
  </w:footnote>
  <w:footnote w:id="136">
    <w:p w14:paraId="178276E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teikėjas turi valyti, jeigu yra nešvarumų ir neatitikimų.</w:t>
      </w:r>
    </w:p>
  </w:footnote>
  <w:footnote w:id="137">
    <w:p w14:paraId="0317F3C1" w14:textId="77777777" w:rsidR="00AD2D9B" w:rsidRPr="002D48BF" w:rsidRDefault="00AD2D9B" w:rsidP="00AD2D9B">
      <w:pPr>
        <w:pStyle w:val="FootnoteText"/>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įskaitant stiklus, rėmus, rankenas ir t. t.</w:t>
      </w:r>
    </w:p>
  </w:footnote>
  <w:footnote w:id="138">
    <w:p w14:paraId="48EEEE4E" w14:textId="77777777" w:rsidR="00AD2D9B" w:rsidRPr="002D48BF" w:rsidRDefault="00AD2D9B" w:rsidP="00AD2D9B">
      <w:pPr>
        <w:pStyle w:val="FootnoteText"/>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valomi, jeigu yra nešvarumų ir neatitinka nustatytų reikalaujamų rezultatų, žr. Standartą.</w:t>
      </w:r>
    </w:p>
  </w:footnote>
  <w:footnote w:id="139">
    <w:p w14:paraId="11391336"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Pavyzdžiui: išteptos kiliminės dangos plovimas, dėmės ant kietųjų ir minkštųjų baldų, išsilieję skysčiai ant grindų, stiklo šukės, lipdukų ir gumų panaikinimas ir t. t.</w:t>
      </w:r>
    </w:p>
  </w:footnote>
  <w:footnote w:id="140">
    <w:p w14:paraId="55A2C62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nurenkami ir išplaunami indai, sutvarkomi daiktai, jie padedami į tam skirtas vietas, PO nurodo tokių daiktų laikymo vietas.</w:t>
      </w:r>
    </w:p>
  </w:footnote>
  <w:footnote w:id="141">
    <w:p w14:paraId="609971BB"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jeigu yra vizualiai matomų nešvarumų.</w:t>
      </w:r>
    </w:p>
  </w:footnote>
  <w:footnote w:id="142">
    <w:p w14:paraId="79ACF46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Įskaitant lauko teritoriją 30 metrų spinduliu aplink juos.</w:t>
      </w:r>
    </w:p>
  </w:footnote>
  <w:footnote w:id="143">
    <w:p w14:paraId="7B296C68"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esančių nešvarumų pašalinimą.</w:t>
      </w:r>
    </w:p>
  </w:footnote>
  <w:footnote w:id="144">
    <w:p w14:paraId="7F30D32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tokia būtų reikalinga.</w:t>
      </w:r>
    </w:p>
  </w:footnote>
  <w:footnote w:id="145">
    <w:p w14:paraId="0F22803A"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Pavyzdžiui, prieš paslaugos suteikimą patraukti / po paslaugos suteikimo pastatyti į vietas stalus, kėdes, įrangą ir kitus nestacionarius (t. y. nepritvirtintus) baldus (jeigu tokie būtų).</w:t>
      </w:r>
    </w:p>
  </w:footnote>
  <w:footnote w:id="146">
    <w:p w14:paraId="399DF5E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47">
    <w:p w14:paraId="7BF08286"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48">
    <w:p w14:paraId="54CC516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žaliosios zonos, žaliųjų zonų šonai ir kampai, vienmečiai ir daugiamečiai augalai, žr. Standartą.</w:t>
      </w:r>
    </w:p>
  </w:footnote>
  <w:footnote w:id="149">
    <w:p w14:paraId="3D5CC174"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p</w:t>
      </w:r>
      <w:r w:rsidRPr="002D48BF">
        <w:rPr>
          <w:rFonts w:ascii="Verdana" w:eastAsiaTheme="minorEastAsia" w:hAnsi="Verdana"/>
          <w:sz w:val="14"/>
          <w:szCs w:val="14"/>
        </w:rPr>
        <w:t>ėsčiųjų zonos, pėsčiųjų zonų šonai ir kampai, lankytojų zonos, transporto zona, transporto zonų šonai ir kampai, kitos zonos, žr. Standartą.</w:t>
      </w:r>
    </w:p>
  </w:footnote>
  <w:footnote w:id="150">
    <w:p w14:paraId="2A76467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EastAsia" w:hAnsi="Verdana"/>
          <w:sz w:val="14"/>
          <w:szCs w:val="14"/>
        </w:rPr>
        <w:t>T. y. šiukšliadėžės, lauko įranga, lauko baldai, žr. Standartą.</w:t>
      </w:r>
    </w:p>
  </w:footnote>
  <w:footnote w:id="151">
    <w:p w14:paraId="167A66CD"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EastAsia" w:hAnsi="Verdana"/>
          <w:sz w:val="14"/>
          <w:szCs w:val="14"/>
        </w:rPr>
        <w:t>durys, langai, įėjimų / išėjimų grindys, įėjimų / išėjimų sienos, įėjimų / išėjimų lubos, kitas inventorius, žr. Standartą.</w:t>
      </w:r>
    </w:p>
  </w:footnote>
  <w:footnote w:id="152">
    <w:p w14:paraId="70C68DF4"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53">
    <w:p w14:paraId="0C40AE6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54">
    <w:p w14:paraId="2870248D"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55">
    <w:p w14:paraId="7136FB5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Pagal turimą ar bendrą patirtį, naudojamas priemones, įrangą, darbuotojų įgūdžius ir kompetencijas, pateiktus reikalavimus ir kitus faktorius.</w:t>
      </w:r>
    </w:p>
  </w:footnote>
  <w:footnote w:id="156">
    <w:p w14:paraId="6555AC7F"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Tai apima, žolės pjovimą, lapų grėbimą ir išvežimą, piktžolių, žolių, samanų naikinimą, šiukšlių surinkimą, dėmių pašalinimą, slidžių dangų nuvalymą ir pabarstymą, sniego valymą ir išvežimą ir kitas reikalingas paslaugas TVPP reikalavimų įvykdymui pagal su PO suderintą tokių darbų orientacinį valymo planą (VP) bei pilną techninės specifikacijos, įskaitant jos priedų, Sutarties ir kitų pirkimo dokumentuose pateiktų reikalavimų įvykdymą.</w:t>
      </w:r>
    </w:p>
  </w:footnote>
  <w:footnote w:id="157">
    <w:p w14:paraId="22C76745" w14:textId="77777777" w:rsidR="00AD2D9B" w:rsidRPr="002D48BF" w:rsidRDefault="00AD2D9B" w:rsidP="00AD2D9B">
      <w:pPr>
        <w:pStyle w:val="FootnoteText"/>
        <w:jc w:val="both"/>
        <w:rPr>
          <w:rFonts w:ascii="Verdana" w:hAnsi="Verdana"/>
          <w:b/>
          <w:bCs/>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nuo balandžio mėn. 1 d. iki spalio mėn. 31 d.</w:t>
      </w:r>
    </w:p>
  </w:footnote>
  <w:footnote w:id="158">
    <w:p w14:paraId="56D18174"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nuo lapkričio mėn. 1 d. iki kovo mėn. 31 d.</w:t>
      </w:r>
    </w:p>
  </w:footnote>
  <w:footnote w:id="159">
    <w:p w14:paraId="3E60329B"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w:t>
      </w:r>
      <w:r w:rsidRPr="002D48BF">
        <w:rPr>
          <w:rFonts w:ascii="Verdana" w:eastAsia="Times New Roman" w:hAnsi="Verdana"/>
          <w:sz w:val="14"/>
          <w:szCs w:val="14"/>
        </w:rPr>
        <w:t>skaitant gatvių, kelkraščių, šaligatvių, takų, laiptų, automobilių stovėjimo aikštelių, įvažiavimų zonų, pėsčiųjų takų ir t. t.</w:t>
      </w:r>
    </w:p>
  </w:footnote>
  <w:footnote w:id="160">
    <w:p w14:paraId="0B823AA1"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pasnigus, sningant, esant slidžioms dangoms, ledui, padengtoms sniegu, ledu ir kitoms dangoms.</w:t>
      </w:r>
    </w:p>
  </w:footnote>
  <w:footnote w:id="161">
    <w:p w14:paraId="1E0FEF8F"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turi būti valoma PO objekto darbo dienomis ir laiku.</w:t>
      </w:r>
    </w:p>
  </w:footnote>
  <w:footnote w:id="162">
    <w:p w14:paraId="6465F5D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iki tol, kol dangos bus nuvalytos nuo sniego ir ledo bei jo nebus PO ir PO objektų naudotojų darbo metu.</w:t>
      </w:r>
    </w:p>
  </w:footnote>
  <w:footnote w:id="163">
    <w:p w14:paraId="369568D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nesant sniego arba po nepalankių oro sąlygų nuvalius dangas.</w:t>
      </w:r>
    </w:p>
  </w:footnote>
  <w:footnote w:id="164">
    <w:p w14:paraId="1CE2CB62"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Įskaitant 1 metro juostą (1 metro atstumu nuo šaligatvių esantį gatvės ruožą) prie šaligatvio borto (t. y. 1 m pločio gatvės atkarpa prie šaligatvio) teikėjo sąskaita.</w:t>
      </w:r>
    </w:p>
  </w:footnote>
  <w:footnote w:id="165">
    <w:p w14:paraId="43A11D9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sušluoti / susiurbti / surinkti smėlį, panaikinti purvo sankaupas, surinkti atsitiktines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166">
    <w:p w14:paraId="16F8B2B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jeigu sunyko dėl teikėjo kaltės.</w:t>
      </w:r>
    </w:p>
  </w:footnote>
  <w:footnote w:id="167">
    <w:p w14:paraId="5DEC412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shd w:val="clear" w:color="auto" w:fill="FFFFFF"/>
        </w:rPr>
        <w:t>vejų, žolės, kitų augalijos elementų.</w:t>
      </w:r>
    </w:p>
  </w:footnote>
  <w:footnote w:id="168">
    <w:p w14:paraId="4B8BB9D3"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keliai, kelkraščiai, automobilių parkavimai, važiuojamosios dalys, pėsčiųjų takai, šaligatviai ir kitos vietos, kuriose jų neturi būti, tokios vietos nurodomos PO.</w:t>
      </w:r>
    </w:p>
  </w:footnote>
  <w:footnote w:id="169">
    <w:p w14:paraId="4A64B2E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sušlavimą, susiurbimą prieš tai drėkinant arba vakuuminiu būdu ir išvežimą į specialius smėlio ir grunto sąvartynus.</w:t>
      </w:r>
    </w:p>
  </w:footnote>
  <w:footnote w:id="170">
    <w:p w14:paraId="142F832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Š</w:t>
      </w:r>
      <w:r w:rsidRPr="002D48BF">
        <w:rPr>
          <w:rFonts w:ascii="Verdana" w:eastAsia="Times New Roman" w:hAnsi="Verdana"/>
          <w:sz w:val="14"/>
          <w:szCs w:val="14"/>
        </w:rPr>
        <w:t>iukšlių maišai turi būti įskaičiuoti į TVPP įkainį.</w:t>
      </w:r>
    </w:p>
  </w:footnote>
  <w:footnote w:id="171">
    <w:p w14:paraId="7DC692E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jeigu neatitinka nustatytų rezultatų.</w:t>
      </w:r>
    </w:p>
  </w:footnote>
  <w:footnote w:id="172">
    <w:p w14:paraId="45FF9DA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 apima kelius, pėsčiųjų takus, šaligatvius, automobilių parkavimo aikšteles ir kitas PO nurodytas dangas.</w:t>
      </w:r>
    </w:p>
  </w:footnote>
  <w:footnote w:id="173">
    <w:p w14:paraId="7A503721"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rankinį, mechaninį, automatizuotą, kombinuotą.</w:t>
      </w:r>
    </w:p>
  </w:footnote>
  <w:footnote w:id="174">
    <w:p w14:paraId="725FEBE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Ar panašią.</w:t>
      </w:r>
    </w:p>
  </w:footnote>
  <w:footnote w:id="175">
    <w:p w14:paraId="64EA64D2"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valoma, jeigu neatitinka reikalaujamų rezultatų.</w:t>
      </w:r>
    </w:p>
  </w:footnote>
  <w:footnote w:id="176">
    <w:p w14:paraId="0F2AAD06"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 </w:t>
      </w:r>
      <w:r w:rsidRPr="002D48BF">
        <w:rPr>
          <w:rFonts w:ascii="Verdana" w:eastAsia="Times New Roman" w:hAnsi="Verdana"/>
          <w:sz w:val="14"/>
          <w:szCs w:val="14"/>
        </w:rPr>
        <w:t>sąvartyną.</w:t>
      </w:r>
    </w:p>
  </w:footnote>
  <w:footnote w:id="177">
    <w:p w14:paraId="733C85C2"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jeigu yra nešvarumų ir neatitikimų PO pateiktiems reikalavimams.</w:t>
      </w:r>
    </w:p>
  </w:footnote>
  <w:footnote w:id="178">
    <w:p w14:paraId="73E467B9" w14:textId="77777777" w:rsidR="00AD2D9B" w:rsidRPr="00293ABF" w:rsidRDefault="00AD2D9B" w:rsidP="00AD2D9B">
      <w:pPr>
        <w:pStyle w:val="FootnoteText"/>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Iš abiejų dalių, įskaitant rėmus ir kitus susijusius elementus.</w:t>
      </w:r>
    </w:p>
  </w:footnote>
  <w:footnote w:id="179">
    <w:p w14:paraId="1C6C14F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pūga, plikledis, vėtra ir t. t.</w:t>
      </w:r>
    </w:p>
  </w:footnote>
  <w:footnote w:id="180">
    <w:p w14:paraId="796D7C8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valyti sniegą, pabarstyti smėliu kelius ir šaligatvius, pašalinti kitas kliūtis.</w:t>
      </w:r>
    </w:p>
  </w:footnote>
  <w:footnote w:id="181">
    <w:p w14:paraId="784F52B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atnaujinama, jeigu sunyko dėl teikėjo kaltės.</w:t>
      </w:r>
    </w:p>
  </w:footnote>
  <w:footnote w:id="182">
    <w:p w14:paraId="1624D9C6"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žaliosios zonos, kietosios dangos, lauko įrangos ir inventoriaus, su pastatu susijusio inventorius ir lauko aplinkos.</w:t>
      </w:r>
    </w:p>
  </w:footnote>
  <w:footnote w:id="183">
    <w:p w14:paraId="1EC349B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žolės pjovimas, dangų valymas, barstymas, lapų, šakų, šiukšlių ir kitų nešvarumų surinkimas ir pašalinimas, rinkimas ir t. t.</w:t>
      </w:r>
    </w:p>
  </w:footnote>
  <w:footnote w:id="184">
    <w:p w14:paraId="44EEA6B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rPr>
        <w:t>Tai apima traktorius, motoblokus ir kt.</w:t>
      </w:r>
    </w:p>
  </w:footnote>
  <w:footnote w:id="185">
    <w:p w14:paraId="127EF37B" w14:textId="77777777" w:rsidR="00AD2D9B" w:rsidRPr="002D48BF" w:rsidRDefault="00AD2D9B" w:rsidP="00AD2D9B">
      <w:pPr>
        <w:pStyle w:val="FootnoteText"/>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Formos suderinamos su PO prieš paslaugų atlikimą.</w:t>
      </w:r>
    </w:p>
  </w:footnote>
  <w:footnote w:id="186">
    <w:p w14:paraId="2B4F7B38" w14:textId="77777777" w:rsidR="00AD2D9B" w:rsidRPr="002D48BF" w:rsidRDefault="00AD2D9B" w:rsidP="00AD2D9B">
      <w:pPr>
        <w:pStyle w:val="FootnoteText"/>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Reikiamą smėlio dėžių kiekį nusistato pats teikėjas pagal pateiktus reikalavimus ir atsižvelgiant į faktines objekto sąlygas.</w:t>
      </w:r>
    </w:p>
  </w:footnote>
  <w:footnote w:id="187">
    <w:p w14:paraId="2336DC67"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T. y. atželiančius krūmus, medžių stiebus ir kt.</w:t>
      </w:r>
    </w:p>
  </w:footnote>
  <w:footnote w:id="188">
    <w:p w14:paraId="0AB212B8"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tokia būtų reikalinga.</w:t>
      </w:r>
    </w:p>
  </w:footnote>
  <w:footnote w:id="189">
    <w:p w14:paraId="6C84D244"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prieš paslaugos suteikimą pakelti / po paslaugos nuleisti kojų groteles ir t. t.</w:t>
      </w:r>
    </w:p>
  </w:footnote>
  <w:footnote w:id="190">
    <w:p w14:paraId="3E83681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EastAsia" w:hAnsi="Verdana"/>
          <w:sz w:val="14"/>
          <w:szCs w:val="14"/>
        </w:rPr>
        <w:t>T. y. rankomis arba indų plovimo mašinomis.</w:t>
      </w:r>
    </w:p>
  </w:footnote>
  <w:footnote w:id="191">
    <w:p w14:paraId="523D686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EastAsia" w:hAnsi="Verdana"/>
          <w:sz w:val="14"/>
          <w:szCs w:val="14"/>
        </w:rPr>
        <w:t>suderintas su PO.</w:t>
      </w:r>
    </w:p>
  </w:footnote>
  <w:footnote w:id="192">
    <w:p w14:paraId="18DB827A"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EastAsia" w:hAnsi="Verdana"/>
          <w:sz w:val="14"/>
          <w:szCs w:val="14"/>
        </w:rPr>
        <w:t>Pavyzdžiui, išsiurbti kiliminę dangą, panaikinti dėmes, nuvalyti stalus, biuro techniką, nurinkti ir išplauti indus ir pan.</w:t>
      </w:r>
    </w:p>
  </w:footnote>
  <w:footnote w:id="193">
    <w:p w14:paraId="38293F3D"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EastAsia" w:hAnsi="Verdana"/>
          <w:sz w:val="14"/>
          <w:szCs w:val="14"/>
        </w:rPr>
        <w:t>Pavyzdžiui, laistymas, nudžiūvusių lapų šalinimas, dulkių nuo lapų valymas ir pan.</w:t>
      </w:r>
    </w:p>
  </w:footnote>
  <w:footnote w:id="194">
    <w:p w14:paraId="216BD47D"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EastAsia" w:hAnsi="Verdana"/>
          <w:sz w:val="14"/>
          <w:szCs w:val="14"/>
        </w:rPr>
        <w:t>suderinta su PO.</w:t>
      </w:r>
    </w:p>
  </w:footnote>
  <w:footnote w:id="195">
    <w:p w14:paraId="40C3844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EastAsia" w:hAnsi="Verdana"/>
          <w:sz w:val="14"/>
          <w:szCs w:val="14"/>
        </w:rPr>
        <w:t>suderinta su PO.</w:t>
      </w:r>
    </w:p>
  </w:footnote>
  <w:footnote w:id="196">
    <w:p w14:paraId="27B6222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tokia būtų reikalinga.</w:t>
      </w:r>
    </w:p>
  </w:footnote>
  <w:footnote w:id="197">
    <w:p w14:paraId="11484EBE"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T. y. pavyzdžiui, prieš paslaugos suteikimą patraukti / po paslaugos suteikimo pastatyti į vietas stalus, kėdes, įrangą ir kitus nestacionarius (t. y. nepritvirtintus) baldus (jeigu tokie būtų).</w:t>
      </w:r>
    </w:p>
  </w:footnote>
  <w:footnote w:id="198">
    <w:p w14:paraId="1E018114"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pirmosios LLGVP suteikimas: nuo balandžio 1 d. iki gegužės 31 d., o antrosios LLGVP suteikimas: nuo rugpjūčio 1 d. iki rugsėjo 30 d. pagal su PO iš anksto suderintą grafiką (teikėjas turi suderinti šiuos grafikus ne vėliau kaip iki kiekvienų metų kovo 31 d.), jeigu PO nenurodo kitaip.</w:t>
      </w:r>
    </w:p>
  </w:footnote>
  <w:footnote w:id="199">
    <w:p w14:paraId="3AC19CA1"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dvigubus langus ir jų plotą (atliekant dvigubų langų valymą teikėjas turi atsukti atlikti valymą ir prisukti šių langų varžtus (jeigu tokie būtų) savo sąskaitą be papildomo apmokėjimo).</w:t>
      </w:r>
    </w:p>
  </w:footnote>
  <w:footnote w:id="200">
    <w:p w14:paraId="30A2A774"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HAnsi" w:hAnsi="Verdana"/>
          <w:sz w:val="14"/>
          <w:szCs w:val="14"/>
        </w:rPr>
        <w:t>lauko ir vidaus.</w:t>
      </w:r>
    </w:p>
  </w:footnote>
  <w:footnote w:id="201">
    <w:p w14:paraId="6AFED43F"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w:t>
      </w:r>
      <w:r w:rsidRPr="002D48BF">
        <w:rPr>
          <w:rFonts w:ascii="Verdana" w:eastAsiaTheme="minorHAnsi" w:hAnsi="Verdana"/>
          <w:sz w:val="14"/>
          <w:szCs w:val="14"/>
        </w:rPr>
        <w:t xml:space="preserve"> po palangėmis.</w:t>
      </w:r>
    </w:p>
  </w:footnote>
  <w:footnote w:id="202">
    <w:p w14:paraId="4D215D3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Jeigu tokios būtų.</w:t>
      </w:r>
    </w:p>
  </w:footnote>
  <w:footnote w:id="203">
    <w:p w14:paraId="1400CE4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Jeigu tokios būtų.</w:t>
      </w:r>
    </w:p>
  </w:footnote>
  <w:footnote w:id="204">
    <w:p w14:paraId="7DF683CF"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Pavyzdžiui, gumas, apsaugas, ventiliacijos groteles, vyrius ir t. t.</w:t>
      </w:r>
    </w:p>
  </w:footnote>
  <w:footnote w:id="205">
    <w:p w14:paraId="752B8C5D"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Pavyzdžiui, voratinkliai, dulkės ir t. t., žr. Standartą.</w:t>
      </w:r>
    </w:p>
  </w:footnote>
  <w:footnote w:id="206">
    <w:p w14:paraId="22B4C8D8"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Vidinės rėmų dalių dangos taip pat nuvalomos, pašalinant nešvarumus, jų atlikus paslaugą neturi būti.</w:t>
      </w:r>
    </w:p>
  </w:footnote>
  <w:footnote w:id="207">
    <w:p w14:paraId="0C89C018"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Jeigu yra suteikti raktai.</w:t>
      </w:r>
    </w:p>
  </w:footnote>
  <w:footnote w:id="208">
    <w:p w14:paraId="1B9AFFF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tokia būtų reikalinga.</w:t>
      </w:r>
    </w:p>
  </w:footnote>
  <w:footnote w:id="209">
    <w:p w14:paraId="245B20EB"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Pavyzdžiui, prieš paslaugos suteikimą patraukti / po paslaugos suteikimo pastatyti į vietas stalus, kėdes, įrangą ir kitus nestacionarius (t. y. nepritvirtintus) baldus (jeigu tokie būtų).</w:t>
      </w:r>
    </w:p>
  </w:footnote>
  <w:footnote w:id="210">
    <w:p w14:paraId="570A9DF4"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vidines lango dalis.</w:t>
      </w:r>
    </w:p>
  </w:footnote>
  <w:footnote w:id="211">
    <w:p w14:paraId="4D5A7786"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parketo, medinių ir PVC dangų.</w:t>
      </w:r>
    </w:p>
  </w:footnote>
  <w:footnote w:id="212">
    <w:p w14:paraId="22A8406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T. y. polimerinės plėvelės padengimo.</w:t>
      </w:r>
    </w:p>
  </w:footnote>
  <w:footnote w:id="213">
    <w:p w14:paraId="2BBA5D8C"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w:t>
      </w:r>
      <w:r w:rsidRPr="002D48BF">
        <w:rPr>
          <w:rFonts w:ascii="Verdana" w:eastAsiaTheme="minorHAnsi" w:hAnsi="Verdana"/>
          <w:sz w:val="14"/>
          <w:szCs w:val="14"/>
        </w:rPr>
        <w:t>eigu jis buvo.</w:t>
      </w:r>
    </w:p>
  </w:footnote>
  <w:footnote w:id="214">
    <w:p w14:paraId="27A37FF4"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T. y. plovimu, pašveitimu arba lygiaverčiu.</w:t>
      </w:r>
    </w:p>
  </w:footnote>
  <w:footnote w:id="215">
    <w:p w14:paraId="4670810B"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rPr>
        <w:t>Įskaitant grindajuostes.</w:t>
      </w:r>
    </w:p>
  </w:footnote>
  <w:footnote w:id="216">
    <w:p w14:paraId="65134ED2"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Bet ne mažesniu nei du sluoksniai savo sąskaita.</w:t>
      </w:r>
    </w:p>
  </w:footnote>
  <w:footnote w:id="217">
    <w:p w14:paraId="30C3C79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Išskyrus atvejus, jeigu vaško sluoksnis buvo pažeistas dėl nenumatytų aplinkybių, pavyzdžiui: avarija; dėl PO ar jo patalpų naudotojų ir pan.</w:t>
      </w:r>
    </w:p>
  </w:footnote>
  <w:footnote w:id="218">
    <w:p w14:paraId="61CD155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prieš paslaugos suteikimą patraukti / po paslaugos suteikimo pastatyti į vietas stalus, kėdes, įrangą ir kitus nestacionarius (t. y. nepritvirtintus) baldus (jeigu tokie būtų).</w:t>
      </w:r>
    </w:p>
  </w:footnote>
  <w:footnote w:id="219">
    <w:p w14:paraId="13B8A5D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Įskaitant kiliminių dangų.</w:t>
      </w:r>
    </w:p>
  </w:footnote>
  <w:footnote w:id="220">
    <w:p w14:paraId="2DBFE168"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kilimus, kiliminius takus ir t. t.</w:t>
      </w:r>
    </w:p>
  </w:footnote>
  <w:footnote w:id="221">
    <w:p w14:paraId="35372F9E"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grindjuostes, jeigu tokios būtų.</w:t>
      </w:r>
    </w:p>
  </w:footnote>
  <w:footnote w:id="222">
    <w:p w14:paraId="212A9C4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Pavyzdžiui, siurbimas.</w:t>
      </w:r>
    </w:p>
  </w:footnote>
  <w:footnote w:id="223">
    <w:p w14:paraId="7AB98456"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Kurias įmanoma objektyviai pašalinti.</w:t>
      </w:r>
    </w:p>
  </w:footnote>
  <w:footnote w:id="224">
    <w:p w14:paraId="3A16DAD1"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Pavyzdžiui, grindjuostės ir pan.</w:t>
      </w:r>
    </w:p>
  </w:footnote>
  <w:footnote w:id="225">
    <w:p w14:paraId="19D55C45"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Pavyzdžiui, prieš paslaugos suteikimą patraukti / po paslaugos suteikimo pastatyti į vietas stalus, kėdes, įrangą ir kitus nestacionarius (t. y. nepritvirtintus) baldus (jeigu tokie būtų).</w:t>
      </w:r>
    </w:p>
  </w:footnote>
  <w:footnote w:id="226">
    <w:p w14:paraId="29417C77"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color w:val="000000"/>
          <w:sz w:val="14"/>
          <w:szCs w:val="14"/>
        </w:rPr>
        <w:t>Siurbimas dulkių siurbliais arba lygiavertėmis technologijomis.</w:t>
      </w:r>
    </w:p>
  </w:footnote>
  <w:footnote w:id="227">
    <w:p w14:paraId="505099F3"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color w:val="000000"/>
          <w:sz w:val="14"/>
          <w:szCs w:val="14"/>
        </w:rPr>
        <w:t>T. y., kurias įmanoma objektyviai pašalinti.</w:t>
      </w:r>
    </w:p>
  </w:footnote>
  <w:footnote w:id="228">
    <w:p w14:paraId="3F2EEC60"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w:t>
      </w:r>
      <w:r w:rsidRPr="002D48BF">
        <w:rPr>
          <w:rFonts w:ascii="Verdana" w:eastAsiaTheme="minorHAnsi" w:hAnsi="Verdana"/>
          <w:color w:val="000000"/>
          <w:sz w:val="14"/>
          <w:szCs w:val="14"/>
        </w:rPr>
        <w:t>kėdžių kojas, atlošus, ratukus, ranktūrius ir t. t.</w:t>
      </w:r>
    </w:p>
  </w:footnote>
  <w:footnote w:id="229">
    <w:p w14:paraId="062EE456"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pavyzdžiui, prieš paslaugos suteikimą patraukti / po paslaugos suteikimo pastatyti į vietas stalus, kėdes, įrangą ir kitus nestacionarius (t. y. nepritvirtintus) baldus (jeigu tokie būtų).</w:t>
      </w:r>
    </w:p>
  </w:footnote>
  <w:footnote w:id="230">
    <w:p w14:paraId="4FFA7954" w14:textId="77777777" w:rsidR="00AD2D9B" w:rsidRPr="002D48BF" w:rsidRDefault="00AD2D9B" w:rsidP="00AD2D9B">
      <w:pPr>
        <w:pStyle w:val="FootnoteText"/>
        <w:jc w:val="both"/>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w:t>
      </w:r>
      <w:r w:rsidRPr="002D48BF">
        <w:rPr>
          <w:rFonts w:ascii="Verdana" w:eastAsia="Times New Roman" w:hAnsi="Verdana"/>
          <w:color w:val="000000" w:themeColor="text1"/>
          <w:sz w:val="14"/>
          <w:szCs w:val="14"/>
        </w:rPr>
        <w:t>Pagal pateiktus PO kilimėlio matmenis.</w:t>
      </w:r>
    </w:p>
  </w:footnote>
  <w:footnote w:id="231">
    <w:p w14:paraId="570D6D4C" w14:textId="77777777" w:rsidR="00AD2D9B" w:rsidRPr="002D48BF" w:rsidRDefault="00AD2D9B" w:rsidP="00AD2D9B">
      <w:pPr>
        <w:pStyle w:val="ListParagraph"/>
        <w:autoSpaceDE w:val="0"/>
        <w:autoSpaceDN w:val="0"/>
        <w:adjustRightInd w:val="0"/>
        <w:ind w:left="0"/>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w:t>
      </w:r>
      <w:r w:rsidRPr="002D48BF">
        <w:rPr>
          <w:rFonts w:ascii="Verdana" w:eastAsia="Times New Roman" w:hAnsi="Verdana"/>
          <w:color w:val="000000" w:themeColor="text1"/>
          <w:sz w:val="14"/>
          <w:szCs w:val="14"/>
        </w:rPr>
        <w:t>T. y. kilimėlis turi kaupti ne mažiau nei 5 litrus vandens ir ne mažiau nei 1 kg smėlio ar panašios išvaizdos nešvarumų 1 m</w:t>
      </w:r>
      <w:r w:rsidRPr="002D48BF">
        <w:rPr>
          <w:rFonts w:ascii="Verdana" w:eastAsia="Times New Roman" w:hAnsi="Verdana"/>
          <w:color w:val="000000" w:themeColor="text1"/>
          <w:sz w:val="14"/>
          <w:szCs w:val="14"/>
          <w:vertAlign w:val="superscript"/>
        </w:rPr>
        <w:t xml:space="preserve">2 </w:t>
      </w:r>
      <w:r w:rsidRPr="002D48BF">
        <w:rPr>
          <w:rFonts w:ascii="Verdana" w:eastAsia="Times New Roman" w:hAnsi="Verdana"/>
          <w:color w:val="000000" w:themeColor="text1"/>
          <w:sz w:val="14"/>
          <w:szCs w:val="14"/>
        </w:rPr>
        <w:t xml:space="preserve">užsakomo kilimėlio plote, kilimėlis turi būti nenušiuręs, neišblukęs, nepažeistas, be skylių, be vizualiai matomų nešvarumų ir kitų neatitikimų, </w:t>
      </w:r>
      <w:r w:rsidRPr="002D48BF">
        <w:rPr>
          <w:rFonts w:ascii="Verdana" w:hAnsi="Verdana"/>
          <w:sz w:val="14"/>
          <w:szCs w:val="14"/>
        </w:rPr>
        <w:t>kilimėlio darbinis sluoksnis 100% nailonas arba lygiaverčių savybių medžiaga, siūlomo kilimėlio spalvų kiekis – ne mažiau kaip 2 spalvų (viena jų – juoda spalva), kilimėlis turi turėti neslidų kilimėlio pagrindą.</w:t>
      </w:r>
    </w:p>
  </w:footnote>
  <w:footnote w:id="232">
    <w:p w14:paraId="3926D806" w14:textId="77777777" w:rsidR="00AD2D9B" w:rsidRPr="00293ABF" w:rsidRDefault="00AD2D9B" w:rsidP="00AD2D9B">
      <w:pPr>
        <w:pStyle w:val="FootnoteText"/>
        <w:jc w:val="both"/>
        <w:rPr>
          <w:rFonts w:ascii="Times New Roman" w:hAnsi="Times New Roman"/>
          <w:color w:val="000000" w:themeColor="text1"/>
          <w:sz w:val="12"/>
          <w:szCs w:val="12"/>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Žr. 11 skyrių.</w:t>
      </w:r>
    </w:p>
  </w:footnote>
  <w:footnote w:id="233">
    <w:p w14:paraId="223A28BC" w14:textId="77777777" w:rsidR="00AD2D9B" w:rsidRPr="002D48BF" w:rsidRDefault="00AD2D9B" w:rsidP="00AD2D9B">
      <w:pPr>
        <w:pStyle w:val="FootnoteText"/>
        <w:jc w:val="both"/>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Jeigu tokia būtų reikalinga.</w:t>
      </w:r>
    </w:p>
  </w:footnote>
  <w:footnote w:id="234">
    <w:p w14:paraId="2C3983DF" w14:textId="77777777" w:rsidR="00AD2D9B" w:rsidRPr="002D48BF" w:rsidRDefault="00AD2D9B" w:rsidP="00AD2D9B">
      <w:pPr>
        <w:pStyle w:val="FootnoteText"/>
        <w:jc w:val="both"/>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Pavyzdžiui, kojų grotelių pakėlimas ir t. t. (jeigu tokie būtų).</w:t>
      </w:r>
    </w:p>
  </w:footnote>
  <w:footnote w:id="235">
    <w:p w14:paraId="3584D81B" w14:textId="77777777" w:rsidR="00AD2D9B" w:rsidRPr="002D48BF" w:rsidRDefault="00AD2D9B" w:rsidP="00AD2D9B">
      <w:pPr>
        <w:pStyle w:val="FootnoteText"/>
        <w:jc w:val="both"/>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w:t>
      </w:r>
      <w:r w:rsidRPr="002D48BF">
        <w:rPr>
          <w:rFonts w:ascii="Verdana" w:hAnsi="Verdana"/>
          <w:bCs/>
          <w:color w:val="000000" w:themeColor="text1"/>
          <w:sz w:val="14"/>
          <w:szCs w:val="14"/>
        </w:rPr>
        <w:t>T. y. lauko teritorijos zonų.</w:t>
      </w:r>
    </w:p>
  </w:footnote>
  <w:footnote w:id="236">
    <w:p w14:paraId="44635255" w14:textId="77777777" w:rsidR="00AD2D9B" w:rsidRPr="002D48BF" w:rsidRDefault="00AD2D9B" w:rsidP="00AD2D9B">
      <w:pPr>
        <w:pStyle w:val="FootnoteText"/>
        <w:jc w:val="both"/>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Žr. 10 skyrių.</w:t>
      </w:r>
    </w:p>
  </w:footnote>
  <w:footnote w:id="237">
    <w:p w14:paraId="315A6E82" w14:textId="77777777" w:rsidR="00AD2D9B" w:rsidRPr="002D48BF" w:rsidRDefault="00AD2D9B" w:rsidP="00AD2D9B">
      <w:pPr>
        <w:pStyle w:val="FootnoteText"/>
        <w:jc w:val="both"/>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Jeigu tokia būtų reikalinga.</w:t>
      </w:r>
    </w:p>
  </w:footnote>
  <w:footnote w:id="238">
    <w:p w14:paraId="754E2CB7" w14:textId="77777777" w:rsidR="00AD2D9B" w:rsidRPr="00C8679F" w:rsidRDefault="00AD2D9B" w:rsidP="00AD2D9B">
      <w:pPr>
        <w:pStyle w:val="FootnoteText"/>
        <w:jc w:val="both"/>
        <w:rPr>
          <w:rFonts w:ascii="Times New Roman" w:hAnsi="Times New Roman"/>
          <w:color w:val="000000" w:themeColor="text1"/>
          <w:sz w:val="12"/>
          <w:szCs w:val="12"/>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Pavyzdžiui, prieš paslaugos suteikimą patraukti / po paslaugos suteikimo pastatyti į vietas stalus, kėdes, įrangą ir kitus nestacionarius (t. y. nepritvirtintus) baldus (jeigu tokie būtų).</w:t>
      </w:r>
    </w:p>
  </w:footnote>
  <w:footnote w:id="239">
    <w:p w14:paraId="53167139"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priemonių ir įrankių kainų kaitos rizika, darbuotojų kaitos rizika, papildomi darbuotojų apmokymai, kokybės kontrolė, MMA kilimo rizika, ir t. t.</w:t>
      </w:r>
    </w:p>
  </w:footnote>
  <w:footnote w:id="240">
    <w:p w14:paraId="1F028495"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Pavyzdžiui, sezoniškumas, žmogiškųjų išteklių kaita, remontas, neefektyvios valymo priemonės, periodinių darbų dažnis, netinkama kokybės kontrolė ir t. t.</w:t>
      </w:r>
    </w:p>
  </w:footnote>
  <w:footnote w:id="241">
    <w:p w14:paraId="3EA4F8AF"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Jeigu tokių yra.</w:t>
      </w:r>
    </w:p>
  </w:footnote>
  <w:footnote w:id="242">
    <w:p w14:paraId="59E52006" w14:textId="77777777" w:rsidR="00AD2D9B" w:rsidRPr="002D48BF" w:rsidRDefault="00AD2D9B" w:rsidP="00AD2D9B">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Žr. 6 priedą.</w:t>
      </w:r>
    </w:p>
  </w:footnote>
  <w:footnote w:id="243">
    <w:p w14:paraId="460A66D6" w14:textId="77777777" w:rsidR="00AD2D9B" w:rsidRPr="00293ABF" w:rsidRDefault="00AD2D9B" w:rsidP="00AD2D9B">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bCs/>
          <w:sz w:val="14"/>
          <w:szCs w:val="14"/>
          <w:highlight w:val="white"/>
        </w:rPr>
        <w:t>T. y. nenurodo jokio reikalaujamos paslaugos įkainio</w:t>
      </w:r>
      <w:r w:rsidRPr="002D48BF">
        <w:rPr>
          <w:rFonts w:ascii="Verdana" w:hAnsi="Verdana"/>
          <w:bCs/>
          <w:sz w:val="14"/>
          <w:szCs w:val="14"/>
        </w:rPr>
        <w:t>.</w:t>
      </w:r>
    </w:p>
  </w:footnote>
  <w:footnote w:id="244">
    <w:p w14:paraId="181805B9" w14:textId="77777777" w:rsidR="00AD2D9B" w:rsidRPr="00BC1DD9" w:rsidRDefault="00AD2D9B" w:rsidP="00AD2D9B">
      <w:pPr>
        <w:tabs>
          <w:tab w:val="left" w:pos="426"/>
          <w:tab w:val="left" w:pos="709"/>
          <w:tab w:val="left" w:pos="993"/>
        </w:tabs>
        <w:ind w:firstLine="567"/>
        <w:rPr>
          <w:rFonts w:ascii="Verdana" w:hAnsi="Verdana"/>
          <w:sz w:val="14"/>
          <w:szCs w:val="14"/>
        </w:rPr>
      </w:pPr>
      <w:r w:rsidRPr="00BC1DD9">
        <w:rPr>
          <w:rStyle w:val="FootnoteReference"/>
          <w:sz w:val="14"/>
          <w:szCs w:val="14"/>
        </w:rPr>
        <w:footnoteRef/>
      </w:r>
      <w:r w:rsidRPr="00BC1DD9">
        <w:rPr>
          <w:sz w:val="14"/>
          <w:szCs w:val="14"/>
        </w:rPr>
        <w:t xml:space="preserve"> </w:t>
      </w:r>
      <w:r w:rsidRPr="00BC1DD9">
        <w:rPr>
          <w:rFonts w:ascii="Verdana" w:hAnsi="Verdana"/>
          <w:sz w:val="14"/>
          <w:szCs w:val="14"/>
        </w:rPr>
        <w:t>Patalpų ir teritorijos švaros, valymo ir priežiūros paslaugų standartas.</w:t>
      </w:r>
      <w:r>
        <w:rPr>
          <w:rFonts w:ascii="Verdana" w:hAnsi="Verdana"/>
          <w:sz w:val="14"/>
          <w:szCs w:val="14"/>
        </w:rPr>
        <w:t xml:space="preserve"> </w:t>
      </w:r>
      <w:hyperlink r:id="rId1" w:history="1">
        <w:r w:rsidRPr="00BC1DD9">
          <w:rPr>
            <w:rStyle w:val="Hyperlink"/>
            <w:rFonts w:ascii="Verdana" w:hAnsi="Verdana"/>
            <w:sz w:val="14"/>
            <w:szCs w:val="14"/>
          </w:rPr>
          <w:t>https://apie.lrt.lt/valdymas/svarbus-dokumentai/kiti-dokumentai</w:t>
        </w:r>
      </w:hyperlink>
      <w:r w:rsidRPr="00BC1DD9">
        <w:rPr>
          <w:rFonts w:ascii="Verdana" w:hAnsi="Verdana"/>
          <w:sz w:val="14"/>
          <w:szCs w:val="14"/>
        </w:rPr>
        <w:t>;</w:t>
      </w:r>
    </w:p>
    <w:p w14:paraId="6CA045D9" w14:textId="77777777" w:rsidR="00AD2D9B" w:rsidRDefault="00AD2D9B" w:rsidP="00AD2D9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70E54B2"/>
    <w:multiLevelType w:val="multilevel"/>
    <w:tmpl w:val="2B443968"/>
    <w:lvl w:ilvl="0">
      <w:start w:val="3"/>
      <w:numFmt w:val="decimal"/>
      <w:lvlText w:val="%1."/>
      <w:lvlJc w:val="left"/>
      <w:pPr>
        <w:ind w:left="360" w:hanging="360"/>
      </w:pPr>
      <w:rPr>
        <w:rFonts w:hint="default"/>
        <w:b/>
        <w:bCs/>
        <w:color w:val="000000"/>
      </w:rPr>
    </w:lvl>
    <w:lvl w:ilvl="1">
      <w:start w:val="1"/>
      <w:numFmt w:val="decimal"/>
      <w:lvlText w:val="%1.%2."/>
      <w:lvlJc w:val="left"/>
      <w:pPr>
        <w:ind w:left="540" w:hanging="360"/>
      </w:pPr>
      <w:rPr>
        <w:rFonts w:hint="default"/>
        <w:b/>
        <w:bCs/>
        <w:color w:val="000000"/>
      </w:rPr>
    </w:lvl>
    <w:lvl w:ilvl="2">
      <w:start w:val="1"/>
      <w:numFmt w:val="decimal"/>
      <w:lvlText w:val="%1.%2.%3."/>
      <w:lvlJc w:val="left"/>
      <w:pPr>
        <w:ind w:left="1712" w:hanging="720"/>
      </w:pPr>
      <w:rPr>
        <w:rFonts w:hint="default"/>
        <w:b/>
        <w:bCs/>
        <w:color w:val="000000"/>
      </w:rPr>
    </w:lvl>
    <w:lvl w:ilvl="3">
      <w:start w:val="1"/>
      <w:numFmt w:val="decimal"/>
      <w:lvlText w:val="%1.%2.%3.%4."/>
      <w:lvlJc w:val="left"/>
      <w:pPr>
        <w:ind w:left="1260" w:hanging="720"/>
      </w:pPr>
      <w:rPr>
        <w:rFonts w:hint="default"/>
        <w:b/>
        <w:bCs w:val="0"/>
        <w:color w:val="000000"/>
      </w:rPr>
    </w:lvl>
    <w:lvl w:ilvl="4">
      <w:start w:val="1"/>
      <w:numFmt w:val="decimal"/>
      <w:lvlText w:val="%1.%2.%3.%4.%5."/>
      <w:lvlJc w:val="left"/>
      <w:pPr>
        <w:ind w:left="1800" w:hanging="1080"/>
      </w:pPr>
      <w:rPr>
        <w:rFonts w:hint="default"/>
        <w:b w:val="0"/>
        <w:bCs/>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160" w:hanging="108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2880" w:hanging="1440"/>
      </w:pPr>
      <w:rPr>
        <w:rFonts w:hint="default"/>
        <w:color w:val="000000"/>
      </w:rPr>
    </w:lvl>
  </w:abstractNum>
  <w:abstractNum w:abstractNumId="3" w15:restartNumberingAfterBreak="0">
    <w:nsid w:val="07991819"/>
    <w:multiLevelType w:val="multilevel"/>
    <w:tmpl w:val="F97A5F56"/>
    <w:lvl w:ilvl="0">
      <w:start w:val="3"/>
      <w:numFmt w:val="decimal"/>
      <w:lvlText w:val="%1."/>
      <w:lvlJc w:val="left"/>
      <w:pPr>
        <w:ind w:left="360" w:hanging="360"/>
      </w:pPr>
      <w:rPr>
        <w:rFonts w:hint="default"/>
        <w:b/>
      </w:rPr>
    </w:lvl>
    <w:lvl w:ilvl="1">
      <w:start w:val="1"/>
      <w:numFmt w:val="decimal"/>
      <w:lvlText w:val="%1.%2."/>
      <w:lvlJc w:val="left"/>
      <w:pPr>
        <w:ind w:left="1347" w:hanging="360"/>
      </w:pPr>
      <w:rPr>
        <w:rFonts w:hint="default"/>
        <w:b/>
      </w:rPr>
    </w:lvl>
    <w:lvl w:ilvl="2">
      <w:start w:val="1"/>
      <w:numFmt w:val="decimal"/>
      <w:lvlText w:val="%1.%2.%3."/>
      <w:lvlJc w:val="left"/>
      <w:pPr>
        <w:ind w:left="2846" w:hanging="720"/>
      </w:pPr>
      <w:rPr>
        <w:rFonts w:hint="default"/>
        <w:b/>
        <w:color w:val="000000" w:themeColor="text1"/>
      </w:rPr>
    </w:lvl>
    <w:lvl w:ilvl="3">
      <w:start w:val="1"/>
      <w:numFmt w:val="decimal"/>
      <w:lvlText w:val="%1.%2.%3.%4."/>
      <w:lvlJc w:val="left"/>
      <w:pPr>
        <w:ind w:left="3681" w:hanging="720"/>
      </w:pPr>
      <w:rPr>
        <w:rFonts w:hint="default"/>
        <w:b/>
        <w:i w:val="0"/>
        <w:iCs/>
        <w:color w:val="000000" w:themeColor="text1"/>
      </w:rPr>
    </w:lvl>
    <w:lvl w:ilvl="4">
      <w:start w:val="1"/>
      <w:numFmt w:val="decimal"/>
      <w:lvlText w:val="%1.%2.%3.%4.%5."/>
      <w:lvlJc w:val="left"/>
      <w:pPr>
        <w:ind w:left="5028" w:hanging="1080"/>
      </w:pPr>
      <w:rPr>
        <w:rFonts w:hint="default"/>
        <w:b/>
      </w:rPr>
    </w:lvl>
    <w:lvl w:ilvl="5">
      <w:start w:val="1"/>
      <w:numFmt w:val="decimal"/>
      <w:lvlText w:val="%1.%2.%3.%4.%5.%6."/>
      <w:lvlJc w:val="left"/>
      <w:pPr>
        <w:ind w:left="6015" w:hanging="1080"/>
      </w:pPr>
      <w:rPr>
        <w:rFonts w:hint="default"/>
        <w:b w:val="0"/>
      </w:rPr>
    </w:lvl>
    <w:lvl w:ilvl="6">
      <w:start w:val="1"/>
      <w:numFmt w:val="decimal"/>
      <w:lvlText w:val="%1.%2.%3.%4.%5.%6.%7."/>
      <w:lvlJc w:val="left"/>
      <w:pPr>
        <w:ind w:left="7362" w:hanging="1440"/>
      </w:pPr>
      <w:rPr>
        <w:rFonts w:hint="default"/>
        <w:b w:val="0"/>
      </w:rPr>
    </w:lvl>
    <w:lvl w:ilvl="7">
      <w:start w:val="1"/>
      <w:numFmt w:val="decimal"/>
      <w:lvlText w:val="%1.%2.%3.%4.%5.%6.%7.%8."/>
      <w:lvlJc w:val="left"/>
      <w:pPr>
        <w:ind w:left="8349" w:hanging="1440"/>
      </w:pPr>
      <w:rPr>
        <w:rFonts w:hint="default"/>
        <w:b w:val="0"/>
      </w:rPr>
    </w:lvl>
    <w:lvl w:ilvl="8">
      <w:start w:val="1"/>
      <w:numFmt w:val="decimal"/>
      <w:lvlText w:val="%1.%2.%3.%4.%5.%6.%7.%8.%9."/>
      <w:lvlJc w:val="left"/>
      <w:pPr>
        <w:ind w:left="9696" w:hanging="1800"/>
      </w:pPr>
      <w:rPr>
        <w:rFonts w:hint="default"/>
        <w:b w:val="0"/>
      </w:rPr>
    </w:lvl>
  </w:abstractNum>
  <w:abstractNum w:abstractNumId="4"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F3BB441"/>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E730F1"/>
    <w:multiLevelType w:val="multilevel"/>
    <w:tmpl w:val="BE40468E"/>
    <w:lvl w:ilvl="0">
      <w:start w:val="1"/>
      <w:numFmt w:val="decimal"/>
      <w:lvlText w:val="%1."/>
      <w:lvlJc w:val="left"/>
      <w:pPr>
        <w:tabs>
          <w:tab w:val="num" w:pos="4329"/>
        </w:tabs>
        <w:ind w:left="4329" w:hanging="360"/>
      </w:pPr>
      <w:rPr>
        <w:b/>
        <w:bCs/>
      </w:rPr>
    </w:lvl>
    <w:lvl w:ilvl="1">
      <w:start w:val="1"/>
      <w:numFmt w:val="decimal"/>
      <w:lvlText w:val="%1.%2."/>
      <w:lvlJc w:val="left"/>
      <w:pPr>
        <w:tabs>
          <w:tab w:val="num" w:pos="360"/>
        </w:tabs>
        <w:ind w:left="360" w:hanging="360"/>
      </w:pPr>
      <w:rPr>
        <w:b w:val="0"/>
        <w:bCs w:val="0"/>
        <w:color w:val="auto"/>
        <w:sz w:val="20"/>
        <w:szCs w:val="20"/>
      </w:rPr>
    </w:lvl>
    <w:lvl w:ilvl="2">
      <w:start w:val="1"/>
      <w:numFmt w:val="decimal"/>
      <w:lvlText w:val="%1.%2.%3."/>
      <w:lvlJc w:val="left"/>
      <w:pPr>
        <w:tabs>
          <w:tab w:val="num" w:pos="1713"/>
        </w:tabs>
        <w:ind w:left="1713" w:hanging="720"/>
      </w:pPr>
      <w:rPr>
        <w:b w:val="0"/>
        <w:bCs w:val="0"/>
      </w:rPr>
    </w:lvl>
    <w:lvl w:ilvl="3">
      <w:start w:val="1"/>
      <w:numFmt w:val="decimal"/>
      <w:lvlText w:val="%1.%2.%3.%4."/>
      <w:lvlJc w:val="left"/>
      <w:pPr>
        <w:tabs>
          <w:tab w:val="num" w:pos="1800"/>
        </w:tabs>
        <w:ind w:left="1800" w:hanging="720"/>
      </w:pPr>
      <w:rPr>
        <w:b/>
        <w:bCs/>
      </w:rPr>
    </w:lvl>
    <w:lvl w:ilvl="4">
      <w:start w:val="1"/>
      <w:numFmt w:val="decimal"/>
      <w:lvlText w:val="%1.%2.%3.%4.%5."/>
      <w:lvlJc w:val="left"/>
      <w:pPr>
        <w:tabs>
          <w:tab w:val="num" w:pos="2160"/>
        </w:tabs>
        <w:ind w:left="2160" w:hanging="1080"/>
      </w:pPr>
    </w:lvl>
    <w:lvl w:ilvl="5">
      <w:start w:val="1"/>
      <w:numFmt w:val="decimal"/>
      <w:lvlText w:val="%1.%2.%3.%4.%5.%6."/>
      <w:lvlJc w:val="left"/>
      <w:pPr>
        <w:tabs>
          <w:tab w:val="num" w:pos="2160"/>
        </w:tabs>
        <w:ind w:left="216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520"/>
        </w:tabs>
        <w:ind w:left="2520" w:hanging="1440"/>
      </w:pPr>
    </w:lvl>
    <w:lvl w:ilvl="8">
      <w:start w:val="1"/>
      <w:numFmt w:val="decimal"/>
      <w:lvlText w:val="%1.%2.%3.%4.%5.%6.%7.%8.%9."/>
      <w:lvlJc w:val="left"/>
      <w:pPr>
        <w:tabs>
          <w:tab w:val="num" w:pos="2880"/>
        </w:tabs>
        <w:ind w:left="2880" w:hanging="1800"/>
      </w:pPr>
    </w:lvl>
  </w:abstractNum>
  <w:abstractNum w:abstractNumId="9"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10"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19F4507B"/>
    <w:multiLevelType w:val="hybridMultilevel"/>
    <w:tmpl w:val="F522B024"/>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4"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5"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8A1126"/>
    <w:multiLevelType w:val="multilevel"/>
    <w:tmpl w:val="F6607E6A"/>
    <w:lvl w:ilvl="0">
      <w:start w:val="1"/>
      <w:numFmt w:val="decimal"/>
      <w:lvlText w:val="%1."/>
      <w:lvlJc w:val="left"/>
      <w:pPr>
        <w:tabs>
          <w:tab w:val="num" w:pos="4329"/>
        </w:tabs>
        <w:ind w:left="4329" w:hanging="360"/>
      </w:pPr>
    </w:lvl>
    <w:lvl w:ilvl="1">
      <w:start w:val="1"/>
      <w:numFmt w:val="decimal"/>
      <w:isLgl/>
      <w:lvlText w:val="%1.%2."/>
      <w:lvlJc w:val="left"/>
      <w:pPr>
        <w:tabs>
          <w:tab w:val="num" w:pos="2486"/>
        </w:tabs>
        <w:ind w:left="2486" w:hanging="360"/>
      </w:pPr>
      <w:rPr>
        <w:rFonts w:ascii="Times New Roman" w:hAnsi="Times New Roman" w:cs="Times New Roman" w:hint="default"/>
        <w:b/>
        <w:bCs/>
        <w:color w:val="auto"/>
        <w:sz w:val="24"/>
        <w:szCs w:val="24"/>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8"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9"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0" w15:restartNumberingAfterBreak="0">
    <w:nsid w:val="34500F7C"/>
    <w:multiLevelType w:val="multilevel"/>
    <w:tmpl w:val="0427001F"/>
    <w:lvl w:ilvl="0">
      <w:start w:val="1"/>
      <w:numFmt w:val="decimal"/>
      <w:lvlText w:val="%1."/>
      <w:lvlJc w:val="left"/>
      <w:pPr>
        <w:ind w:left="360" w:hanging="360"/>
      </w:pPr>
      <w:rPr>
        <w:rFonts w:hint="default"/>
        <w:b w:val="0"/>
        <w:color w:val="auto"/>
      </w:rPr>
    </w:lvl>
    <w:lvl w:ilvl="1">
      <w:start w:val="1"/>
      <w:numFmt w:val="decimal"/>
      <w:lvlText w:val="%1.%2."/>
      <w:lvlJc w:val="left"/>
      <w:pPr>
        <w:ind w:left="2274" w:hanging="432"/>
      </w:pPr>
    </w:lvl>
    <w:lvl w:ilvl="2">
      <w:start w:val="1"/>
      <w:numFmt w:val="decimal"/>
      <w:lvlText w:val="%1.%2.%3."/>
      <w:lvlJc w:val="left"/>
      <w:pPr>
        <w:ind w:left="1356" w:hanging="504"/>
      </w:p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23" w15:restartNumberingAfterBreak="0">
    <w:nsid w:val="39ECEFD8"/>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27"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30"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1"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2"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3"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4"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D03D60"/>
    <w:multiLevelType w:val="multilevel"/>
    <w:tmpl w:val="87182904"/>
    <w:lvl w:ilvl="0">
      <w:start w:val="10"/>
      <w:numFmt w:val="decimal"/>
      <w:lvlText w:val="%1."/>
      <w:lvlJc w:val="left"/>
      <w:pPr>
        <w:ind w:left="420" w:hanging="420"/>
      </w:pPr>
      <w:rPr>
        <w:rFonts w:hint="default"/>
      </w:rPr>
    </w:lvl>
    <w:lvl w:ilvl="1">
      <w:start w:val="4"/>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39"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41"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2"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6078D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num w:numId="1" w16cid:durableId="1187334607">
    <w:abstractNumId w:val="7"/>
  </w:num>
  <w:num w:numId="2" w16cid:durableId="2144885208">
    <w:abstractNumId w:val="44"/>
  </w:num>
  <w:num w:numId="3" w16cid:durableId="697508887">
    <w:abstractNumId w:val="23"/>
  </w:num>
  <w:num w:numId="4" w16cid:durableId="795024721">
    <w:abstractNumId w:val="8"/>
  </w:num>
  <w:num w:numId="5" w16cid:durableId="8302229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6292265">
    <w:abstractNumId w:val="13"/>
  </w:num>
  <w:num w:numId="7" w16cid:durableId="1219649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0457704">
    <w:abstractNumId w:val="41"/>
  </w:num>
  <w:num w:numId="9" w16cid:durableId="282200119">
    <w:abstractNumId w:val="9"/>
  </w:num>
  <w:num w:numId="10" w16cid:durableId="2053579333">
    <w:abstractNumId w:val="38"/>
  </w:num>
  <w:num w:numId="11" w16cid:durableId="1464886822">
    <w:abstractNumId w:val="10"/>
  </w:num>
  <w:num w:numId="12" w16cid:durableId="558856553">
    <w:abstractNumId w:val="11"/>
  </w:num>
  <w:num w:numId="13" w16cid:durableId="922642843">
    <w:abstractNumId w:val="14"/>
  </w:num>
  <w:num w:numId="14" w16cid:durableId="1015350198">
    <w:abstractNumId w:val="5"/>
  </w:num>
  <w:num w:numId="15" w16cid:durableId="909002012">
    <w:abstractNumId w:val="29"/>
  </w:num>
  <w:num w:numId="16" w16cid:durableId="508253196">
    <w:abstractNumId w:val="15"/>
  </w:num>
  <w:num w:numId="17" w16cid:durableId="288248072">
    <w:abstractNumId w:val="36"/>
  </w:num>
  <w:num w:numId="18" w16cid:durableId="2057654938">
    <w:abstractNumId w:val="16"/>
  </w:num>
  <w:num w:numId="19" w16cid:durableId="459300414">
    <w:abstractNumId w:val="35"/>
  </w:num>
  <w:num w:numId="20" w16cid:durableId="324089891">
    <w:abstractNumId w:val="27"/>
  </w:num>
  <w:num w:numId="21" w16cid:durableId="1215654239">
    <w:abstractNumId w:val="30"/>
  </w:num>
  <w:num w:numId="22" w16cid:durableId="1018044859">
    <w:abstractNumId w:val="19"/>
  </w:num>
  <w:num w:numId="23" w16cid:durableId="951133445">
    <w:abstractNumId w:val="24"/>
  </w:num>
  <w:num w:numId="24" w16cid:durableId="1220560014">
    <w:abstractNumId w:val="22"/>
  </w:num>
  <w:num w:numId="25" w16cid:durableId="718286817">
    <w:abstractNumId w:val="40"/>
  </w:num>
  <w:num w:numId="26" w16cid:durableId="1026714300">
    <w:abstractNumId w:val="33"/>
  </w:num>
  <w:num w:numId="27" w16cid:durableId="519861019">
    <w:abstractNumId w:val="26"/>
  </w:num>
  <w:num w:numId="28" w16cid:durableId="2116821830">
    <w:abstractNumId w:val="25"/>
  </w:num>
  <w:num w:numId="29" w16cid:durableId="529684004">
    <w:abstractNumId w:val="28"/>
  </w:num>
  <w:num w:numId="30" w16cid:durableId="723025247">
    <w:abstractNumId w:val="45"/>
  </w:num>
  <w:num w:numId="31" w16cid:durableId="891425470">
    <w:abstractNumId w:val="32"/>
  </w:num>
  <w:num w:numId="32" w16cid:durableId="430443205">
    <w:abstractNumId w:val="2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3" w16cid:durableId="2075883052">
    <w:abstractNumId w:val="2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4" w16cid:durableId="2061173895">
    <w:abstractNumId w:val="4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937955063">
    <w:abstractNumId w:val="4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700281948">
    <w:abstractNumId w:val="6"/>
  </w:num>
  <w:num w:numId="37" w16cid:durableId="1300571420">
    <w:abstractNumId w:val="34"/>
  </w:num>
  <w:num w:numId="38" w16cid:durableId="541787284">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4134903">
    <w:abstractNumId w:val="42"/>
  </w:num>
  <w:num w:numId="40" w16cid:durableId="1912501442">
    <w:abstractNumId w:val="31"/>
  </w:num>
  <w:num w:numId="41" w16cid:durableId="2068725185">
    <w:abstractNumId w:val="1"/>
  </w:num>
  <w:num w:numId="42" w16cid:durableId="1537547401">
    <w:abstractNumId w:val="4"/>
  </w:num>
  <w:num w:numId="43" w16cid:durableId="629677400">
    <w:abstractNumId w:val="17"/>
  </w:num>
  <w:num w:numId="44" w16cid:durableId="1945529870">
    <w:abstractNumId w:val="20"/>
  </w:num>
  <w:num w:numId="45" w16cid:durableId="1978601846">
    <w:abstractNumId w:val="12"/>
  </w:num>
  <w:num w:numId="46" w16cid:durableId="492912175">
    <w:abstractNumId w:val="37"/>
  </w:num>
  <w:num w:numId="47" w16cid:durableId="686295644">
    <w:abstractNumId w:val="2"/>
  </w:num>
  <w:num w:numId="48" w16cid:durableId="365954370">
    <w:abstractNumId w:val="3"/>
  </w:num>
  <w:num w:numId="49" w16cid:durableId="12699227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CE3"/>
    <w:rsid w:val="00034CE3"/>
    <w:rsid w:val="002E3533"/>
    <w:rsid w:val="003B2DC8"/>
    <w:rsid w:val="00572E5E"/>
    <w:rsid w:val="008876A0"/>
    <w:rsid w:val="00AD2D9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82CF7"/>
  <w15:chartTrackingRefBased/>
  <w15:docId w15:val="{243FDA52-4ECB-4B73-9400-2CF150CE6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D9B"/>
    <w:pPr>
      <w:spacing w:after="0" w:line="240" w:lineRule="auto"/>
    </w:pPr>
    <w:rPr>
      <w:rFonts w:ascii="Calibri" w:eastAsia="Calibri" w:hAnsi="Calibri" w:cs="Times New Roman"/>
      <w:sz w:val="22"/>
    </w:rPr>
  </w:style>
  <w:style w:type="paragraph" w:styleId="Heading1">
    <w:name w:val="heading 1"/>
    <w:basedOn w:val="Normal"/>
    <w:next w:val="Normal"/>
    <w:link w:val="Heading1Char"/>
    <w:uiPriority w:val="9"/>
    <w:qFormat/>
    <w:rsid w:val="00034C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34C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34CE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34CE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34CE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34CE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34CE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34CE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34CE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4C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34C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34CE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34CE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34CE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34CE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34CE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34CE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34CE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34CE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4C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4CE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4CE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34CE3"/>
    <w:pPr>
      <w:spacing w:before="160"/>
      <w:jc w:val="center"/>
    </w:pPr>
    <w:rPr>
      <w:i/>
      <w:iCs/>
      <w:color w:val="404040" w:themeColor="text1" w:themeTint="BF"/>
    </w:rPr>
  </w:style>
  <w:style w:type="character" w:customStyle="1" w:styleId="QuoteChar">
    <w:name w:val="Quote Char"/>
    <w:basedOn w:val="DefaultParagraphFont"/>
    <w:link w:val="Quote"/>
    <w:uiPriority w:val="29"/>
    <w:rsid w:val="00034CE3"/>
    <w:rPr>
      <w:i/>
      <w:iCs/>
      <w:color w:val="404040" w:themeColor="text1" w:themeTint="BF"/>
    </w:rPr>
  </w:style>
  <w:style w:type="paragraph" w:styleId="ListParagraph">
    <w:name w:val="List Paragraph"/>
    <w:aliases w:val="List Paragraph Red,List not in Table,Numbering,ERP-List Paragraph,List Paragraph11,Bullet EY,List Paragraph2,lp1,Bullet 1,Use Case List Paragraph,Buletai,List Paragraph21,List Paragraph111,Paragraph,Sąrašo pastraipa2,Sąrašo pastraipa.Bu"/>
    <w:basedOn w:val="Normal"/>
    <w:link w:val="ListParagraphChar"/>
    <w:uiPriority w:val="99"/>
    <w:qFormat/>
    <w:rsid w:val="00034CE3"/>
    <w:pPr>
      <w:ind w:left="720"/>
      <w:contextualSpacing/>
    </w:pPr>
  </w:style>
  <w:style w:type="character" w:styleId="IntenseEmphasis">
    <w:name w:val="Intense Emphasis"/>
    <w:basedOn w:val="DefaultParagraphFont"/>
    <w:uiPriority w:val="21"/>
    <w:qFormat/>
    <w:rsid w:val="00034CE3"/>
    <w:rPr>
      <w:i/>
      <w:iCs/>
      <w:color w:val="2F5496" w:themeColor="accent1" w:themeShade="BF"/>
    </w:rPr>
  </w:style>
  <w:style w:type="paragraph" w:styleId="IntenseQuote">
    <w:name w:val="Intense Quote"/>
    <w:basedOn w:val="Normal"/>
    <w:next w:val="Normal"/>
    <w:link w:val="IntenseQuoteChar"/>
    <w:uiPriority w:val="30"/>
    <w:qFormat/>
    <w:rsid w:val="00034C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34CE3"/>
    <w:rPr>
      <w:i/>
      <w:iCs/>
      <w:color w:val="2F5496" w:themeColor="accent1" w:themeShade="BF"/>
    </w:rPr>
  </w:style>
  <w:style w:type="character" w:styleId="IntenseReference">
    <w:name w:val="Intense Reference"/>
    <w:basedOn w:val="DefaultParagraphFont"/>
    <w:uiPriority w:val="32"/>
    <w:qFormat/>
    <w:rsid w:val="00034CE3"/>
    <w:rPr>
      <w:b/>
      <w:bCs/>
      <w:smallCaps/>
      <w:color w:val="2F5496" w:themeColor="accent1" w:themeShade="BF"/>
      <w:spacing w:val="5"/>
    </w:rPr>
  </w:style>
  <w:style w:type="paragraph" w:styleId="BodyText2">
    <w:name w:val="Body Text 2"/>
    <w:basedOn w:val="Normal"/>
    <w:link w:val="BodyText2Char"/>
    <w:uiPriority w:val="99"/>
    <w:unhideWhenUsed/>
    <w:rsid w:val="00AD2D9B"/>
    <w:pPr>
      <w:spacing w:after="120" w:line="480" w:lineRule="auto"/>
    </w:pPr>
    <w:rPr>
      <w:rFonts w:ascii="Times New Roman" w:eastAsia="Times New Roman" w:hAnsi="Times New Roman"/>
      <w:noProof/>
      <w:sz w:val="24"/>
      <w:szCs w:val="24"/>
      <w:lang w:val="x-none"/>
    </w:rPr>
  </w:style>
  <w:style w:type="character" w:customStyle="1" w:styleId="BodyText2Char">
    <w:name w:val="Body Text 2 Char"/>
    <w:basedOn w:val="DefaultParagraphFont"/>
    <w:link w:val="BodyText2"/>
    <w:uiPriority w:val="99"/>
    <w:rsid w:val="00AD2D9B"/>
    <w:rPr>
      <w:rFonts w:ascii="Times New Roman" w:eastAsia="Times New Roman" w:hAnsi="Times New Roman" w:cs="Times New Roman"/>
      <w:noProof/>
      <w:sz w:val="24"/>
      <w:szCs w:val="24"/>
      <w:lang w:val="x-none"/>
    </w:rPr>
  </w:style>
  <w:style w:type="table" w:styleId="TableGrid">
    <w:name w:val="Table Grid"/>
    <w:basedOn w:val="TableNormal"/>
    <w:uiPriority w:val="39"/>
    <w:rsid w:val="00AD2D9B"/>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D2D9B"/>
    <w:rPr>
      <w:sz w:val="16"/>
      <w:szCs w:val="16"/>
    </w:rPr>
  </w:style>
  <w:style w:type="paragraph" w:styleId="CommentText">
    <w:name w:val="annotation text"/>
    <w:basedOn w:val="Normal"/>
    <w:link w:val="CommentTextChar"/>
    <w:uiPriority w:val="99"/>
    <w:unhideWhenUsed/>
    <w:rsid w:val="00AD2D9B"/>
    <w:rPr>
      <w:sz w:val="20"/>
      <w:szCs w:val="20"/>
    </w:rPr>
  </w:style>
  <w:style w:type="character" w:customStyle="1" w:styleId="CommentTextChar">
    <w:name w:val="Comment Text Char"/>
    <w:basedOn w:val="DefaultParagraphFont"/>
    <w:link w:val="CommentText"/>
    <w:uiPriority w:val="99"/>
    <w:rsid w:val="00AD2D9B"/>
    <w:rPr>
      <w:rFonts w:ascii="Calibri" w:eastAsia="Calibri" w:hAnsi="Calibri" w:cs="Times New Roman"/>
      <w:szCs w:val="20"/>
    </w:rPr>
  </w:style>
  <w:style w:type="paragraph" w:styleId="CommentSubject">
    <w:name w:val="annotation subject"/>
    <w:basedOn w:val="CommentText"/>
    <w:next w:val="CommentText"/>
    <w:link w:val="CommentSubjectChar"/>
    <w:uiPriority w:val="99"/>
    <w:semiHidden/>
    <w:unhideWhenUsed/>
    <w:rsid w:val="00AD2D9B"/>
    <w:rPr>
      <w:b/>
      <w:bCs/>
    </w:rPr>
  </w:style>
  <w:style w:type="character" w:customStyle="1" w:styleId="CommentSubjectChar">
    <w:name w:val="Comment Subject Char"/>
    <w:basedOn w:val="CommentTextChar"/>
    <w:link w:val="CommentSubject"/>
    <w:uiPriority w:val="99"/>
    <w:semiHidden/>
    <w:rsid w:val="00AD2D9B"/>
    <w:rPr>
      <w:rFonts w:ascii="Calibri" w:eastAsia="Calibri" w:hAnsi="Calibri" w:cs="Times New Roman"/>
      <w:b/>
      <w:bCs/>
      <w:szCs w:val="20"/>
    </w:rPr>
  </w:style>
  <w:style w:type="paragraph" w:styleId="BalloonText">
    <w:name w:val="Balloon Text"/>
    <w:basedOn w:val="Normal"/>
    <w:link w:val="BalloonTextChar"/>
    <w:uiPriority w:val="99"/>
    <w:semiHidden/>
    <w:unhideWhenUsed/>
    <w:rsid w:val="00AD2D9B"/>
    <w:rPr>
      <w:rFonts w:ascii="Tahoma" w:hAnsi="Tahoma" w:cs="Tahoma"/>
      <w:sz w:val="16"/>
      <w:szCs w:val="16"/>
    </w:rPr>
  </w:style>
  <w:style w:type="character" w:customStyle="1" w:styleId="BalloonTextChar">
    <w:name w:val="Balloon Text Char"/>
    <w:basedOn w:val="DefaultParagraphFont"/>
    <w:link w:val="BalloonText"/>
    <w:uiPriority w:val="99"/>
    <w:semiHidden/>
    <w:rsid w:val="00AD2D9B"/>
    <w:rPr>
      <w:rFonts w:ascii="Tahoma" w:eastAsia="Calibri" w:hAnsi="Tahoma" w:cs="Tahoma"/>
      <w:sz w:val="16"/>
      <w:szCs w:val="16"/>
    </w:rPr>
  </w:style>
  <w:style w:type="table" w:styleId="GridTable5Dark-Accent5">
    <w:name w:val="Grid Table 5 Dark Accent 5"/>
    <w:basedOn w:val="TableNormal"/>
    <w:uiPriority w:val="50"/>
    <w:rsid w:val="00AD2D9B"/>
    <w:pPr>
      <w:spacing w:after="0" w:line="240" w:lineRule="auto"/>
    </w:pPr>
    <w:rPr>
      <w:rFonts w:asciiTheme="minorHAnsi" w:hAnsiTheme="minorHAnsi"/>
      <w:sz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qFormat/>
    <w:rsid w:val="00AD2D9B"/>
    <w:pPr>
      <w:ind w:left="720"/>
      <w:contextualSpacing/>
    </w:pPr>
    <w:rPr>
      <w:rFonts w:ascii="Times New Roman" w:eastAsia="Times New Roman" w:hAnsi="Times New Roman"/>
      <w:sz w:val="24"/>
      <w:szCs w:val="20"/>
    </w:rPr>
  </w:style>
  <w:style w:type="numbering" w:customStyle="1" w:styleId="NoList1">
    <w:name w:val="No List1"/>
    <w:next w:val="NoList"/>
    <w:uiPriority w:val="99"/>
    <w:semiHidden/>
    <w:unhideWhenUsed/>
    <w:rsid w:val="00AD2D9B"/>
  </w:style>
  <w:style w:type="character" w:styleId="Hyperlink">
    <w:name w:val="Hyperlink"/>
    <w:basedOn w:val="DefaultParagraphFont"/>
    <w:uiPriority w:val="99"/>
    <w:unhideWhenUsed/>
    <w:rsid w:val="00AD2D9B"/>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AD2D9B"/>
    <w:rPr>
      <w:color w:val="800080"/>
      <w:u w:val="single"/>
    </w:rPr>
  </w:style>
  <w:style w:type="paragraph" w:styleId="Header">
    <w:name w:val="header"/>
    <w:basedOn w:val="Normal"/>
    <w:link w:val="HeaderChar"/>
    <w:uiPriority w:val="99"/>
    <w:unhideWhenUsed/>
    <w:rsid w:val="00AD2D9B"/>
    <w:pPr>
      <w:tabs>
        <w:tab w:val="center" w:pos="4819"/>
        <w:tab w:val="right" w:pos="9638"/>
      </w:tabs>
    </w:pPr>
    <w:rPr>
      <w:rFonts w:eastAsia="Times New Roman"/>
      <w:lang w:eastAsia="zh-CN"/>
    </w:rPr>
  </w:style>
  <w:style w:type="character" w:customStyle="1" w:styleId="HeaderChar">
    <w:name w:val="Header Char"/>
    <w:basedOn w:val="DefaultParagraphFont"/>
    <w:link w:val="Header"/>
    <w:uiPriority w:val="99"/>
    <w:rsid w:val="00AD2D9B"/>
    <w:rPr>
      <w:rFonts w:ascii="Calibri" w:eastAsia="Times New Roman" w:hAnsi="Calibri" w:cs="Times New Roman"/>
      <w:sz w:val="22"/>
      <w:lang w:eastAsia="zh-CN"/>
    </w:rPr>
  </w:style>
  <w:style w:type="paragraph" w:styleId="Footer">
    <w:name w:val="footer"/>
    <w:basedOn w:val="Normal"/>
    <w:link w:val="FooterChar"/>
    <w:uiPriority w:val="99"/>
    <w:unhideWhenUsed/>
    <w:rsid w:val="00AD2D9B"/>
    <w:pPr>
      <w:tabs>
        <w:tab w:val="center" w:pos="4819"/>
        <w:tab w:val="right" w:pos="9638"/>
      </w:tabs>
    </w:pPr>
    <w:rPr>
      <w:rFonts w:eastAsia="Times New Roman"/>
      <w:lang w:eastAsia="zh-CN"/>
    </w:rPr>
  </w:style>
  <w:style w:type="character" w:customStyle="1" w:styleId="FooterChar">
    <w:name w:val="Footer Char"/>
    <w:basedOn w:val="DefaultParagraphFont"/>
    <w:link w:val="Footer"/>
    <w:uiPriority w:val="99"/>
    <w:rsid w:val="00AD2D9B"/>
    <w:rPr>
      <w:rFonts w:ascii="Calibri" w:eastAsia="Times New Roman" w:hAnsi="Calibri" w:cs="Times New Roman"/>
      <w:sz w:val="22"/>
      <w:lang w:eastAsia="zh-CN"/>
    </w:rPr>
  </w:style>
  <w:style w:type="paragraph" w:styleId="BodyTextIndent">
    <w:name w:val="Body Text Indent"/>
    <w:basedOn w:val="Normal"/>
    <w:link w:val="BodyTextIndentChar"/>
    <w:semiHidden/>
    <w:unhideWhenUsed/>
    <w:rsid w:val="00AD2D9B"/>
    <w:pPr>
      <w:ind w:firstLine="72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AD2D9B"/>
    <w:rPr>
      <w:rFonts w:ascii="Times New Roman" w:eastAsia="Times New Roman" w:hAnsi="Times New Roman" w:cs="Times New Roman"/>
      <w:sz w:val="24"/>
      <w:szCs w:val="24"/>
    </w:rPr>
  </w:style>
  <w:style w:type="paragraph" w:customStyle="1" w:styleId="Default">
    <w:name w:val="Default"/>
    <w:rsid w:val="00AD2D9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AD2D9B"/>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Normal"/>
    <w:rsid w:val="00AD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Normal"/>
    <w:rsid w:val="00AD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Normal"/>
    <w:rsid w:val="00AD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Normal"/>
    <w:rsid w:val="00AD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Normal"/>
    <w:rsid w:val="00AD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Normal"/>
    <w:rsid w:val="00AD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Normal"/>
    <w:rsid w:val="00AD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Normal"/>
    <w:rsid w:val="00AD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Normal"/>
    <w:rsid w:val="00AD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Normal"/>
    <w:rsid w:val="00AD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Normal"/>
    <w:rsid w:val="00AD2D9B"/>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Normal"/>
    <w:rsid w:val="00AD2D9B"/>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Normal"/>
    <w:rsid w:val="00AD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Normal"/>
    <w:rsid w:val="00AD2D9B"/>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Normal"/>
    <w:rsid w:val="00AD2D9B"/>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TableNormal"/>
    <w:next w:val="TableGrid"/>
    <w:uiPriority w:val="39"/>
    <w:rsid w:val="00AD2D9B"/>
    <w:pPr>
      <w:spacing w:after="0" w:line="240" w:lineRule="auto"/>
    </w:pPr>
    <w:rPr>
      <w:rFonts w:ascii="Times New Roman" w:eastAsia="Times New Roman" w:hAnsi="Times New Roman" w:cs="Times New Roman"/>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TableNormal"/>
    <w:next w:val="GridTable5Dark-Accent5"/>
    <w:uiPriority w:val="50"/>
    <w:rsid w:val="00AD2D9B"/>
    <w:pPr>
      <w:spacing w:after="0" w:line="240" w:lineRule="auto"/>
    </w:pPr>
    <w:rPr>
      <w:rFonts w:ascii="Calibri" w:eastAsia="Calibri" w:hAnsi="Calibri" w:cs="Times New Roman"/>
      <w:sz w:val="22"/>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NoSpacing">
    <w:name w:val="No Spacing"/>
    <w:uiPriority w:val="1"/>
    <w:qFormat/>
    <w:rsid w:val="00AD2D9B"/>
    <w:pPr>
      <w:spacing w:after="0" w:line="240" w:lineRule="auto"/>
    </w:pPr>
    <w:rPr>
      <w:rFonts w:ascii="Calibri" w:eastAsia="Calibri" w:hAnsi="Calibri" w:cs="Times New Roman"/>
      <w:sz w:val="22"/>
    </w:rPr>
  </w:style>
  <w:style w:type="paragraph" w:styleId="EndnoteText">
    <w:name w:val="endnote text"/>
    <w:basedOn w:val="Normal"/>
    <w:link w:val="EndnoteTextChar"/>
    <w:uiPriority w:val="99"/>
    <w:semiHidden/>
    <w:unhideWhenUsed/>
    <w:rsid w:val="00AD2D9B"/>
    <w:rPr>
      <w:sz w:val="20"/>
      <w:szCs w:val="20"/>
    </w:rPr>
  </w:style>
  <w:style w:type="character" w:customStyle="1" w:styleId="EndnoteTextChar">
    <w:name w:val="Endnote Text Char"/>
    <w:basedOn w:val="DefaultParagraphFont"/>
    <w:link w:val="EndnoteText"/>
    <w:uiPriority w:val="99"/>
    <w:semiHidden/>
    <w:rsid w:val="00AD2D9B"/>
    <w:rPr>
      <w:rFonts w:ascii="Calibri" w:eastAsia="Calibri" w:hAnsi="Calibri" w:cs="Times New Roman"/>
      <w:szCs w:val="20"/>
    </w:rPr>
  </w:style>
  <w:style w:type="paragraph" w:styleId="FootnoteText">
    <w:name w:val="footnote text"/>
    <w:basedOn w:val="Normal"/>
    <w:link w:val="FootnoteTextChar"/>
    <w:uiPriority w:val="99"/>
    <w:unhideWhenUsed/>
    <w:rsid w:val="00AD2D9B"/>
    <w:rPr>
      <w:sz w:val="20"/>
      <w:szCs w:val="20"/>
    </w:rPr>
  </w:style>
  <w:style w:type="character" w:customStyle="1" w:styleId="FootnoteTextChar">
    <w:name w:val="Footnote Text Char"/>
    <w:basedOn w:val="DefaultParagraphFont"/>
    <w:link w:val="FootnoteText"/>
    <w:uiPriority w:val="99"/>
    <w:rsid w:val="00AD2D9B"/>
    <w:rPr>
      <w:rFonts w:ascii="Calibri" w:eastAsia="Calibri" w:hAnsi="Calibri" w:cs="Times New Roman"/>
      <w:szCs w:val="20"/>
    </w:rPr>
  </w:style>
  <w:style w:type="character" w:styleId="EndnoteReference">
    <w:name w:val="endnote reference"/>
    <w:basedOn w:val="DefaultParagraphFont"/>
    <w:uiPriority w:val="99"/>
    <w:semiHidden/>
    <w:unhideWhenUsed/>
    <w:rsid w:val="00AD2D9B"/>
    <w:rPr>
      <w:vertAlign w:val="superscript"/>
    </w:rPr>
  </w:style>
  <w:style w:type="character" w:styleId="FootnoteReference">
    <w:name w:val="footnote reference"/>
    <w:basedOn w:val="DefaultParagraphFont"/>
    <w:uiPriority w:val="99"/>
    <w:semiHidden/>
    <w:unhideWhenUsed/>
    <w:rsid w:val="00AD2D9B"/>
    <w:rPr>
      <w:vertAlign w:val="superscript"/>
    </w:rPr>
  </w:style>
  <w:style w:type="character" w:customStyle="1" w:styleId="Bodytext">
    <w:name w:val="Body text_"/>
    <w:link w:val="Bodytext1"/>
    <w:rsid w:val="00AD2D9B"/>
    <w:rPr>
      <w:rFonts w:ascii="Times New Roman" w:hAnsi="Times New Roman" w:cs="Times New Roman"/>
      <w:sz w:val="23"/>
      <w:szCs w:val="23"/>
      <w:shd w:val="clear" w:color="auto" w:fill="FFFFFF"/>
    </w:rPr>
  </w:style>
  <w:style w:type="paragraph" w:customStyle="1" w:styleId="Bodytext1">
    <w:name w:val="Body text1"/>
    <w:basedOn w:val="Normal"/>
    <w:link w:val="Bodytext"/>
    <w:rsid w:val="00AD2D9B"/>
    <w:pPr>
      <w:shd w:val="clear" w:color="auto" w:fill="FFFFFF"/>
      <w:spacing w:before="240" w:after="240" w:line="274" w:lineRule="exact"/>
      <w:ind w:hanging="1060"/>
    </w:pPr>
    <w:rPr>
      <w:rFonts w:ascii="Times New Roman" w:eastAsiaTheme="minorHAnsi" w:hAnsi="Times New Roman"/>
      <w:sz w:val="23"/>
      <w:szCs w:val="23"/>
    </w:rPr>
  </w:style>
  <w:style w:type="character" w:customStyle="1" w:styleId="ListParagraphChar">
    <w:name w:val="List Paragraph Char"/>
    <w:aliases w:val="List Paragraph Red Char,List not in Table Char,Numbering Char,ERP-List Paragraph Char,List Paragraph11 Char,Bullet EY Char,List Paragraph2 Char,lp1 Char,Bullet 1 Char,Use Case List Paragraph Char,Buletai Char,List Paragraph21 Char"/>
    <w:link w:val="ListParagraph"/>
    <w:uiPriority w:val="99"/>
    <w:qFormat/>
    <w:locked/>
    <w:rsid w:val="00AD2D9B"/>
  </w:style>
  <w:style w:type="paragraph" w:customStyle="1" w:styleId="prastasis1">
    <w:name w:val="Įprastasis1"/>
    <w:rsid w:val="00AD2D9B"/>
    <w:pPr>
      <w:suppressAutoHyphens/>
      <w:autoSpaceDN w:val="0"/>
      <w:spacing w:line="251" w:lineRule="auto"/>
      <w:textAlignment w:val="baseline"/>
    </w:pPr>
    <w:rPr>
      <w:rFonts w:ascii="Calibri" w:eastAsia="Calibri" w:hAnsi="Calibri" w:cs="Arial"/>
      <w:sz w:val="22"/>
    </w:rPr>
  </w:style>
  <w:style w:type="character" w:customStyle="1" w:styleId="Numatytasispastraiposriftas1">
    <w:name w:val="Numatytasis pastraipos šriftas1"/>
    <w:rsid w:val="00AD2D9B"/>
  </w:style>
  <w:style w:type="paragraph" w:customStyle="1" w:styleId="prastasiniatinklio1">
    <w:name w:val="Įprastas (žiniatinklio)1"/>
    <w:basedOn w:val="prastasis1"/>
    <w:rsid w:val="00AD2D9B"/>
    <w:pPr>
      <w:spacing w:before="100" w:after="100" w:line="240" w:lineRule="auto"/>
    </w:pPr>
    <w:rPr>
      <w:rFonts w:cs="Calibri"/>
      <w:lang w:eastAsia="lt-LT"/>
    </w:rPr>
  </w:style>
  <w:style w:type="paragraph" w:customStyle="1" w:styleId="Sraopastraipa1">
    <w:name w:val="Sąrašo pastraipa1"/>
    <w:basedOn w:val="prastasis1"/>
    <w:rsid w:val="00AD2D9B"/>
    <w:pPr>
      <w:ind w:left="720"/>
    </w:pPr>
  </w:style>
  <w:style w:type="paragraph" w:styleId="NormalWeb">
    <w:name w:val="Normal (Web)"/>
    <w:basedOn w:val="Normal"/>
    <w:uiPriority w:val="99"/>
    <w:semiHidden/>
    <w:unhideWhenUsed/>
    <w:rsid w:val="00AD2D9B"/>
    <w:pPr>
      <w:spacing w:before="100" w:beforeAutospacing="1" w:after="100" w:afterAutospacing="1"/>
    </w:pPr>
    <w:rPr>
      <w:rFonts w:ascii="Times New Roman" w:eastAsia="Times New Roman" w:hAnsi="Times New Roman"/>
      <w:sz w:val="24"/>
      <w:szCs w:val="24"/>
      <w:lang w:eastAsia="lt-LT"/>
    </w:rPr>
  </w:style>
  <w:style w:type="paragraph" w:styleId="Revision">
    <w:name w:val="Revision"/>
    <w:hidden/>
    <w:uiPriority w:val="99"/>
    <w:semiHidden/>
    <w:rsid w:val="00AD2D9B"/>
    <w:pPr>
      <w:spacing w:after="0" w:line="240" w:lineRule="auto"/>
    </w:pPr>
    <w:rPr>
      <w:rFonts w:ascii="Calibri" w:eastAsia="Calibri" w:hAnsi="Calibri" w:cs="Times New Roman"/>
      <w:sz w:val="22"/>
    </w:rPr>
  </w:style>
  <w:style w:type="character" w:styleId="UnresolvedMention">
    <w:name w:val="Unresolved Mention"/>
    <w:basedOn w:val="DefaultParagraphFont"/>
    <w:uiPriority w:val="99"/>
    <w:semiHidden/>
    <w:unhideWhenUsed/>
    <w:rsid w:val="00AD2D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m.lt" TargetMode="External"/><Relationship Id="rId3" Type="http://schemas.openxmlformats.org/officeDocument/2006/relationships/settings" Target="settings.xml"/><Relationship Id="rId7" Type="http://schemas.openxmlformats.org/officeDocument/2006/relationships/hyperlink" Target="https://www.vilniu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32</Pages>
  <Words>90073</Words>
  <Characters>51342</Characters>
  <Application>Microsoft Office Word</Application>
  <DocSecurity>0</DocSecurity>
  <Lines>427</Lines>
  <Paragraphs>282</Paragraphs>
  <ScaleCrop>false</ScaleCrop>
  <Company/>
  <LinksUpToDate>false</LinksUpToDate>
  <CharactersWithSpaces>141133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3</cp:revision>
  <dcterms:created xsi:type="dcterms:W3CDTF">2025-05-14T22:58:00Z</dcterms:created>
  <dcterms:modified xsi:type="dcterms:W3CDTF">2025-05-14T22:59:00Z</dcterms:modified>
</cp:coreProperties>
</file>